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4E" w:rsidRDefault="001D1A4E" w:rsidP="001D1A4E">
      <w:pPr>
        <w:pStyle w:val="a3"/>
        <w:spacing w:before="0" w:beforeAutospacing="0" w:after="0"/>
        <w:ind w:right="283"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КОМИТЕТ ПО ЗДРАВООХРАНЕНЮ САНКТ-ПЕТЕРБУРГА</w:t>
      </w: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jc w:val="center"/>
        <w:rPr>
          <w:sz w:val="22"/>
          <w:szCs w:val="22"/>
        </w:rPr>
      </w:pPr>
      <w:r w:rsidRPr="00C75AA2">
        <w:rPr>
          <w:b/>
          <w:bCs/>
          <w:sz w:val="22"/>
          <w:szCs w:val="22"/>
        </w:rPr>
        <w:t>САНКТ-ПЕТЕРБУРГСКОЕ ГОСУДАРСТВЕННОЕ БЮДЖЕТНОЕ ПРОФЕССИОНАЛЬНОЕ ОБРАЗОВАТЕЛЬНОЕ УЧРЕЖДЕНИЕ</w:t>
      </w: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jc w:val="center"/>
        <w:rPr>
          <w:sz w:val="22"/>
          <w:szCs w:val="22"/>
        </w:rPr>
      </w:pPr>
      <w:r w:rsidRPr="00C75AA2">
        <w:rPr>
          <w:b/>
          <w:bCs/>
          <w:sz w:val="22"/>
          <w:szCs w:val="22"/>
        </w:rPr>
        <w:t>«МЕДИЦИНСКИЙ ТЕХНИКУМ №9»</w:t>
      </w: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rPr>
          <w:b/>
          <w:bCs/>
          <w:sz w:val="22"/>
          <w:szCs w:val="22"/>
        </w:rPr>
      </w:pP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rPr>
          <w:b/>
          <w:bCs/>
          <w:sz w:val="22"/>
          <w:szCs w:val="22"/>
        </w:rPr>
      </w:pPr>
      <w:r w:rsidRPr="00C75AA2">
        <w:rPr>
          <w:b/>
          <w:bCs/>
          <w:sz w:val="22"/>
          <w:szCs w:val="22"/>
        </w:rPr>
        <w:t>Предупреждение осложнений при уходе за пациентами с острой сосудистой патологией головного мозга</w:t>
      </w: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</w:p>
    <w:p w:rsidR="001D1A4E" w:rsidRPr="006105E9" w:rsidRDefault="001D1A4E" w:rsidP="001D1A4E">
      <w:pPr>
        <w:pStyle w:val="a3"/>
        <w:spacing w:before="0" w:beforeAutospacing="0" w:after="0"/>
        <w:ind w:right="283" w:firstLine="567"/>
        <w:rPr>
          <w:sz w:val="72"/>
          <w:szCs w:val="22"/>
        </w:rPr>
      </w:pPr>
      <w:r w:rsidRPr="00C75AA2">
        <w:rPr>
          <w:sz w:val="22"/>
          <w:szCs w:val="22"/>
        </w:rPr>
        <w:t>ДИПЛОМНАЯ РАБОТА</w:t>
      </w:r>
      <w:r w:rsidRPr="006105E9">
        <w:rPr>
          <w:sz w:val="72"/>
          <w:szCs w:val="22"/>
        </w:rPr>
        <w:t>(ФРАГМЕНТ)</w:t>
      </w: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b/>
          <w:bCs/>
          <w:sz w:val="22"/>
          <w:szCs w:val="22"/>
        </w:rPr>
        <w:t>Специальность: сестринское дело</w:t>
      </w: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b/>
          <w:bCs/>
          <w:sz w:val="22"/>
          <w:szCs w:val="22"/>
        </w:rPr>
        <w:t>Работу выполнила:</w:t>
      </w: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</w:t>
      </w: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</w:t>
      </w: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b/>
          <w:bCs/>
          <w:sz w:val="22"/>
          <w:szCs w:val="22"/>
        </w:rPr>
        <w:t xml:space="preserve">группа </w:t>
      </w:r>
      <w:r>
        <w:rPr>
          <w:b/>
          <w:bCs/>
          <w:sz w:val="22"/>
          <w:szCs w:val="22"/>
        </w:rPr>
        <w:t>____</w:t>
      </w: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b/>
          <w:bCs/>
          <w:sz w:val="22"/>
          <w:szCs w:val="22"/>
        </w:rPr>
        <w:t>Руководитель:</w:t>
      </w: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b/>
          <w:bCs/>
          <w:sz w:val="22"/>
          <w:szCs w:val="22"/>
        </w:rPr>
        <w:t>Рецензент:</w:t>
      </w: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</w:t>
      </w: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b/>
          <w:bCs/>
          <w:sz w:val="22"/>
          <w:szCs w:val="22"/>
        </w:rPr>
        <w:t>Работа заслушана на заседании ГЭК____________________________</w:t>
      </w:r>
    </w:p>
    <w:p w:rsidR="001D1A4E" w:rsidRPr="00C75AA2" w:rsidRDefault="001D1A4E" w:rsidP="001D1A4E">
      <w:pPr>
        <w:pStyle w:val="a3"/>
        <w:spacing w:before="0" w:beforeAutospacing="0" w:after="0"/>
        <w:ind w:left="4248" w:right="283" w:firstLine="708"/>
        <w:rPr>
          <w:bCs/>
          <w:sz w:val="22"/>
          <w:szCs w:val="22"/>
        </w:rPr>
      </w:pPr>
      <w:r w:rsidRPr="00C75AA2">
        <w:rPr>
          <w:bCs/>
          <w:sz w:val="22"/>
          <w:szCs w:val="22"/>
        </w:rPr>
        <w:t>(дата)</w:t>
      </w: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b/>
          <w:bCs/>
          <w:sz w:val="22"/>
          <w:szCs w:val="22"/>
        </w:rPr>
        <w:t>Работа оценена:________________________________________________________</w:t>
      </w: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sz w:val="22"/>
          <w:szCs w:val="22"/>
        </w:rPr>
        <w:t>(оценка, подпись председателя ГЭК)</w:t>
      </w:r>
    </w:p>
    <w:p w:rsidR="001D1A4E" w:rsidRPr="00C75AA2" w:rsidRDefault="001D1A4E" w:rsidP="001D1A4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b/>
          <w:bCs/>
          <w:sz w:val="22"/>
          <w:szCs w:val="22"/>
        </w:rPr>
        <w:t>20</w:t>
      </w:r>
      <w:r w:rsidR="00466548">
        <w:rPr>
          <w:b/>
          <w:bCs/>
          <w:sz w:val="22"/>
          <w:szCs w:val="22"/>
        </w:rPr>
        <w:t>20</w:t>
      </w:r>
    </w:p>
    <w:p w:rsidR="001D1A4E" w:rsidRDefault="001D1A4E" w:rsidP="001D1A4E">
      <w:pPr>
        <w:pStyle w:val="1"/>
        <w:spacing w:before="0" w:beforeAutospacing="0" w:after="0" w:afterAutospacing="0"/>
        <w:ind w:right="283" w:firstLine="567"/>
        <w:rPr>
          <w:color w:val="000000"/>
          <w:sz w:val="22"/>
          <w:szCs w:val="22"/>
        </w:rPr>
      </w:pPr>
    </w:p>
    <w:p w:rsidR="001D1A4E" w:rsidRPr="00C75AA2" w:rsidRDefault="001D1A4E" w:rsidP="001D1A4E">
      <w:pPr>
        <w:rPr>
          <w:color w:val="000000"/>
        </w:rPr>
      </w:pPr>
      <w:r w:rsidRPr="00C75AA2">
        <w:rPr>
          <w:color w:val="000000"/>
        </w:rPr>
        <w:t>ВВЕДЕНИЕ</w:t>
      </w:r>
    </w:p>
    <w:p w:rsidR="001D1A4E" w:rsidRPr="005D4FED" w:rsidRDefault="001D1A4E" w:rsidP="001D1A4E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C75AA2">
        <w:rPr>
          <w:rFonts w:ascii="Times New Roman" w:hAnsi="Times New Roman" w:cs="Times New Roman"/>
        </w:rPr>
        <w:t xml:space="preserve">Цереброваскулярные заболевания (ЦВЗ) являются наиболее распространенными неинфекционными болезнями и частыми заболеваниями нервной системы, а их самая опасная форма - острое нарушение мозгового кровообращения (ОНМК) - встречается намного чаще, чем острый инфаркт миокарда. </w:t>
      </w:r>
      <w:r w:rsidRPr="00C75AA2">
        <w:t>Уровень смертности среди больных, перенесших острое сосудистое нарушение мозгового кровообращения (ОНМК.Среди всех заболеваний ОНМК составляет наиболее высокий экономический ущерб [6, 8].</w:t>
      </w:r>
      <w:r w:rsidRPr="00C75AA2">
        <w:rPr>
          <w:rFonts w:ascii="Times New Roman" w:hAnsi="Times New Roman" w:cs="Times New Roman"/>
        </w:rPr>
        <w:t xml:space="preserve">Подавляющее число пациентов, перенесших инсульт и выживших, становятся инвалидами, а 20-25% из них до конца жизни нуждаются в посторонней помощи в повседневной жизни. </w:t>
      </w:r>
      <w:r w:rsidRPr="005D4FED">
        <w:rPr>
          <w:rFonts w:ascii="Times New Roman" w:hAnsi="Times New Roman" w:cs="Times New Roman"/>
          <w:i/>
        </w:rPr>
        <w:t xml:space="preserve">Треть пациентов с перенесенным ОНМК - люди трудоспособного возраста, однако через год после инсульта умирают 50% больных, 40% - остаются устойчивыми инвалидами, и только около 10-20% возвращаются к трудовой деятельности и, реже, к активному образу жизни [8].Поэтому </w:t>
      </w:r>
      <w:r w:rsidRPr="005D4FED">
        <w:rPr>
          <w:rFonts w:ascii="Times New Roman" w:hAnsi="Times New Roman" w:cs="Times New Roman"/>
          <w:b/>
          <w:i/>
        </w:rPr>
        <w:t xml:space="preserve">актуальностью </w:t>
      </w:r>
      <w:r w:rsidRPr="005D4FED">
        <w:rPr>
          <w:rFonts w:ascii="Times New Roman" w:hAnsi="Times New Roman" w:cs="Times New Roman"/>
          <w:i/>
        </w:rPr>
        <w:t>выбранной темы является вопрос профилактики, своевременного лечения и предупреждения возможных осложнений острых сосудистых заболеваний нервной системы, которые имеют не только медицинское, но и большое социальное значение.</w:t>
      </w:r>
    </w:p>
    <w:p w:rsidR="001D1A4E" w:rsidRPr="00B92E5C" w:rsidRDefault="001D1A4E" w:rsidP="001D1A4E">
      <w:pPr>
        <w:pStyle w:val="a3"/>
        <w:shd w:val="clear" w:color="auto" w:fill="FFFFFF"/>
        <w:spacing w:before="0" w:beforeAutospacing="0" w:after="0"/>
        <w:ind w:right="283"/>
        <w:rPr>
          <w:rFonts w:asciiTheme="minorHAnsi" w:hAnsiTheme="minorHAnsi"/>
          <w:sz w:val="22"/>
          <w:szCs w:val="22"/>
          <w:shd w:val="clear" w:color="auto" w:fill="FFFFFF"/>
        </w:rPr>
      </w:pPr>
      <w:r w:rsidRPr="00C75AA2">
        <w:rPr>
          <w:sz w:val="22"/>
          <w:szCs w:val="22"/>
        </w:rPr>
        <w:t xml:space="preserve">В Российской Федерации, в частности, по информации, полученной 17 февраля 2016 года от главы Министерства Здравоохранения РФ Вероники Игоревны Скворцовой, сосудистые нарушения мозгового кровообращения становятся главной причиной смертности, обогнав сердечно-сосудистые заболевания. </w:t>
      </w:r>
      <w:r w:rsidRPr="00B92E5C">
        <w:rPr>
          <w:rFonts w:asciiTheme="minorHAnsi" w:hAnsiTheme="minorHAnsi"/>
          <w:sz w:val="22"/>
          <w:szCs w:val="22"/>
        </w:rPr>
        <w:t xml:space="preserve">Также Скворцова В.И., что </w:t>
      </w:r>
      <w:r w:rsidRPr="00B92E5C">
        <w:rPr>
          <w:rFonts w:asciiTheme="minorHAnsi" w:hAnsiTheme="minorHAnsi"/>
          <w:sz w:val="22"/>
          <w:szCs w:val="22"/>
          <w:shd w:val="clear" w:color="auto" w:fill="FFFFFF"/>
        </w:rPr>
        <w:t xml:space="preserve">почти на треть удалось снизить смертность от сосудистых заболеваний и на 16% за последние пять лет. </w:t>
      </w:r>
    </w:p>
    <w:p w:rsidR="001D1A4E" w:rsidRPr="00B92E5C" w:rsidRDefault="001D1A4E" w:rsidP="001D1A4E">
      <w:pPr>
        <w:spacing w:after="0" w:line="240" w:lineRule="auto"/>
        <w:ind w:right="283"/>
        <w:rPr>
          <w:rFonts w:cs="Times New Roman"/>
        </w:rPr>
      </w:pPr>
      <w:r w:rsidRPr="00B92E5C">
        <w:rPr>
          <w:rFonts w:cs="Times New Roman"/>
        </w:rPr>
        <w:t xml:space="preserve">Медицинская сестра несет непосредственную ответственность за своевременное и качественное выполнение назначений врача, за санитарным состоянием отделения и соблюдением больными назначенного режима. </w:t>
      </w:r>
    </w:p>
    <w:p w:rsidR="001D1A4E" w:rsidRPr="00C75AA2" w:rsidRDefault="001D1A4E" w:rsidP="001D1A4E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B92E5C">
        <w:rPr>
          <w:rFonts w:cs="Times New Roman"/>
        </w:rPr>
        <w:t>От грамотного или, наоборот, неудовлетворительного сестринского ухода в предупреждении возможных</w:t>
      </w:r>
      <w:r w:rsidRPr="00C75AA2">
        <w:rPr>
          <w:rFonts w:ascii="Times New Roman" w:hAnsi="Times New Roman" w:cs="Times New Roman"/>
        </w:rPr>
        <w:t xml:space="preserve"> осложнений зависит дальнейшая судьба пациентов с острой сосудистой патологией головного мозга. То есть, </w:t>
      </w:r>
      <w:r w:rsidRPr="00C75AA2">
        <w:rPr>
          <w:rFonts w:ascii="Times New Roman" w:hAnsi="Times New Roman" w:cs="Times New Roman"/>
          <w:b/>
        </w:rPr>
        <w:t xml:space="preserve">противоречие </w:t>
      </w:r>
      <w:r w:rsidRPr="00C75AA2">
        <w:rPr>
          <w:rFonts w:ascii="Times New Roman" w:hAnsi="Times New Roman" w:cs="Times New Roman"/>
        </w:rPr>
        <w:t>между грамотным сестринским процессом в профилактике, своевременном лечении и предупреждения возможных осложнений острых сосудистых заболеваний нервной системы пациентов с ОНМК и отсутствием соответственного сестринского ухода в лечебных учреждениях с данным профилем.</w:t>
      </w:r>
    </w:p>
    <w:p w:rsidR="001D1A4E" w:rsidRPr="00B92E5C" w:rsidRDefault="001D1A4E" w:rsidP="001D1A4E">
      <w:pPr>
        <w:spacing w:after="0" w:line="240" w:lineRule="auto"/>
        <w:ind w:right="283"/>
        <w:rPr>
          <w:rFonts w:asciiTheme="majorHAnsi" w:hAnsiTheme="majorHAnsi" w:cs="Times New Roman"/>
        </w:rPr>
      </w:pPr>
      <w:r w:rsidRPr="00B92E5C">
        <w:rPr>
          <w:rFonts w:asciiTheme="majorHAnsi" w:hAnsiTheme="majorHAnsi" w:cs="Times New Roman"/>
          <w:b/>
        </w:rPr>
        <w:t>Проблема</w:t>
      </w:r>
      <w:r w:rsidRPr="00B92E5C">
        <w:rPr>
          <w:rFonts w:asciiTheme="majorHAnsi" w:hAnsiTheme="majorHAnsi" w:cs="Times New Roman"/>
        </w:rPr>
        <w:t xml:space="preserve"> исследования: каковы методы предотвращения высокой смертности пациентов с острыми сосудистыми патологиями головного мозга от некачественного сестринского ухода?</w:t>
      </w:r>
    </w:p>
    <w:p w:rsidR="001D1A4E" w:rsidRPr="00B92E5C" w:rsidRDefault="001D1A4E" w:rsidP="001D1A4E">
      <w:pPr>
        <w:spacing w:after="0" w:line="240" w:lineRule="auto"/>
        <w:ind w:right="283"/>
        <w:rPr>
          <w:rFonts w:asciiTheme="majorHAnsi" w:hAnsiTheme="majorHAnsi" w:cs="Times New Roman"/>
        </w:rPr>
      </w:pPr>
      <w:r w:rsidRPr="00B92E5C">
        <w:rPr>
          <w:rFonts w:asciiTheme="majorHAnsi" w:hAnsiTheme="majorHAnsi" w:cs="Times New Roman"/>
          <w:b/>
        </w:rPr>
        <w:t>Цель работы</w:t>
      </w:r>
      <w:r w:rsidRPr="00B92E5C">
        <w:rPr>
          <w:rFonts w:asciiTheme="majorHAnsi" w:hAnsiTheme="majorHAnsi" w:cs="Times New Roman"/>
        </w:rPr>
        <w:t xml:space="preserve"> – выявить роль среднего медицинского персонала в предупреждении осложнений при уходе за пациентами с острой сосудистой патологией головного мозга.</w:t>
      </w:r>
    </w:p>
    <w:p w:rsidR="001D1A4E" w:rsidRDefault="001D1A4E" w:rsidP="001D1A4E">
      <w:pPr>
        <w:spacing w:after="0" w:line="240" w:lineRule="auto"/>
        <w:ind w:right="283"/>
        <w:rPr>
          <w:rFonts w:ascii="Times New Roman" w:hAnsi="Times New Roman" w:cs="Times New Roman"/>
          <w:b/>
        </w:rPr>
      </w:pPr>
      <w:r w:rsidRPr="00C75AA2">
        <w:rPr>
          <w:rFonts w:ascii="Times New Roman" w:hAnsi="Times New Roman" w:cs="Times New Roman"/>
          <w:b/>
        </w:rPr>
        <w:t>Задачи:</w:t>
      </w:r>
    </w:p>
    <w:p w:rsidR="001D1A4E" w:rsidRDefault="001D1A4E" w:rsidP="00167436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167436" w:rsidRDefault="005E3164" w:rsidP="00167436">
      <w:pPr>
        <w:spacing w:after="0" w:line="240" w:lineRule="auto"/>
        <w:ind w:right="283"/>
        <w:rPr>
          <w:rFonts w:ascii="Times New Roman" w:hAnsi="Times New Roman" w:cs="Times New Roman"/>
          <w:b/>
        </w:rPr>
      </w:pPr>
      <w:r w:rsidRPr="00C75AA2">
        <w:rPr>
          <w:rFonts w:ascii="Times New Roman" w:hAnsi="Times New Roman" w:cs="Times New Roman"/>
        </w:rPr>
        <w:lastRenderedPageBreak/>
        <w:t>Изучить особенности деятельности медицинского персонала в предупреждении осложнений при уходе за пациентами с острыми сосудистыми патологиями головного мозга</w:t>
      </w:r>
      <w:r w:rsidR="00500A4B" w:rsidRPr="00C75AA2">
        <w:rPr>
          <w:rFonts w:ascii="Times New Roman" w:hAnsi="Times New Roman" w:cs="Times New Roman"/>
        </w:rPr>
        <w:t>.</w:t>
      </w:r>
    </w:p>
    <w:p w:rsidR="00500A4B" w:rsidRPr="00167436" w:rsidRDefault="005E3164" w:rsidP="00167436">
      <w:pPr>
        <w:spacing w:after="0" w:line="240" w:lineRule="auto"/>
        <w:ind w:right="283"/>
        <w:rPr>
          <w:rFonts w:ascii="Times New Roman" w:hAnsi="Times New Roman" w:cs="Times New Roman"/>
          <w:b/>
        </w:rPr>
      </w:pPr>
      <w:r w:rsidRPr="00C75AA2">
        <w:rPr>
          <w:rFonts w:ascii="Times New Roman" w:hAnsi="Times New Roman" w:cs="Times New Roman"/>
        </w:rPr>
        <w:t>Выявить степень информированности пациентов о профилактике острых сосудистых патологий головного мозга.</w:t>
      </w:r>
    </w:p>
    <w:p w:rsidR="005E3164" w:rsidRPr="00C75AA2" w:rsidRDefault="005E3164" w:rsidP="00167436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Определить основные направления медицинского персонала в предупреждении осложнений за пациентами с острыми сосудистыми патологиями головного мозга.</w:t>
      </w:r>
    </w:p>
    <w:p w:rsidR="00500A4B" w:rsidRPr="00F94879" w:rsidRDefault="00500A4B" w:rsidP="00B92E5C">
      <w:pPr>
        <w:spacing w:after="0" w:line="240" w:lineRule="auto"/>
        <w:ind w:right="283"/>
        <w:rPr>
          <w:rFonts w:ascii="Courier New" w:hAnsi="Courier New" w:cs="Courier New"/>
        </w:rPr>
      </w:pPr>
      <w:r w:rsidRPr="00F94879">
        <w:rPr>
          <w:rFonts w:ascii="Courier New" w:hAnsi="Courier New" w:cs="Courier New"/>
          <w:b/>
        </w:rPr>
        <w:t>Объект</w:t>
      </w:r>
      <w:r w:rsidRPr="00F94879">
        <w:rPr>
          <w:rFonts w:ascii="Courier New" w:hAnsi="Courier New" w:cs="Courier New"/>
        </w:rPr>
        <w:t xml:space="preserve"> –</w:t>
      </w:r>
      <w:r w:rsidR="005E3164" w:rsidRPr="00F94879">
        <w:rPr>
          <w:rFonts w:ascii="Courier New" w:hAnsi="Courier New" w:cs="Courier New"/>
        </w:rPr>
        <w:t xml:space="preserve"> острые сосудистые нарушения головного мозга</w:t>
      </w:r>
      <w:r w:rsidRPr="00F94879">
        <w:rPr>
          <w:rFonts w:ascii="Courier New" w:hAnsi="Courier New" w:cs="Courier New"/>
        </w:rPr>
        <w:t>.</w:t>
      </w:r>
    </w:p>
    <w:p w:rsidR="00891923" w:rsidRPr="00F94879" w:rsidRDefault="00500A4B" w:rsidP="00B92E5C">
      <w:pPr>
        <w:spacing w:after="0" w:line="240" w:lineRule="auto"/>
        <w:ind w:right="283"/>
        <w:rPr>
          <w:rFonts w:ascii="Courier New" w:hAnsi="Courier New" w:cs="Courier New"/>
        </w:rPr>
      </w:pPr>
      <w:r w:rsidRPr="00F94879">
        <w:rPr>
          <w:rFonts w:ascii="Courier New" w:hAnsi="Courier New" w:cs="Courier New"/>
          <w:b/>
        </w:rPr>
        <w:t xml:space="preserve">Предмет </w:t>
      </w:r>
      <w:r w:rsidRPr="00F94879">
        <w:rPr>
          <w:rFonts w:ascii="Courier New" w:hAnsi="Courier New" w:cs="Courier New"/>
        </w:rPr>
        <w:t xml:space="preserve">– </w:t>
      </w:r>
      <w:r w:rsidR="005E3164" w:rsidRPr="00F94879">
        <w:rPr>
          <w:rFonts w:ascii="Courier New" w:hAnsi="Courier New" w:cs="Courier New"/>
        </w:rPr>
        <w:t>профессиональная деятельность медицинского персонала в предупреждении осложнений при уходе за пациентами с острой сосудистой патологией головного мозга</w:t>
      </w:r>
      <w:r w:rsidRPr="00F94879">
        <w:rPr>
          <w:rFonts w:ascii="Courier New" w:hAnsi="Courier New" w:cs="Courier New"/>
        </w:rPr>
        <w:t>.</w:t>
      </w:r>
    </w:p>
    <w:p w:rsidR="003C0772" w:rsidRPr="00C75AA2" w:rsidRDefault="005E3164" w:rsidP="00B92E5C">
      <w:pPr>
        <w:spacing w:after="0" w:line="240" w:lineRule="auto"/>
        <w:ind w:right="283"/>
      </w:pPr>
      <w:r w:rsidRPr="00C75AA2">
        <w:rPr>
          <w:rFonts w:ascii="Times New Roman" w:hAnsi="Times New Roman" w:cs="Times New Roman"/>
          <w:b/>
        </w:rPr>
        <w:t xml:space="preserve">Гипотеза </w:t>
      </w:r>
      <w:r w:rsidRPr="00C75AA2">
        <w:rPr>
          <w:rFonts w:ascii="Times New Roman" w:hAnsi="Times New Roman" w:cs="Times New Roman"/>
        </w:rPr>
        <w:t>– пациенты недостаточно реализуют профилактические мероприятия по предупреждению осложнений из-за дефицита знаний об острой сосудистой патологии головного мозга.</w:t>
      </w:r>
    </w:p>
    <w:p w:rsidR="00F16437" w:rsidRPr="00B92E5C" w:rsidRDefault="00F16437" w:rsidP="00B92E5C">
      <w:pPr>
        <w:spacing w:after="0" w:line="240" w:lineRule="auto"/>
        <w:ind w:right="283"/>
        <w:rPr>
          <w:rFonts w:ascii="Times New Roman" w:hAnsi="Times New Roman" w:cs="Times New Roman"/>
          <w:b/>
        </w:rPr>
      </w:pPr>
      <w:r w:rsidRPr="00B92E5C">
        <w:rPr>
          <w:rFonts w:ascii="Times New Roman" w:hAnsi="Times New Roman" w:cs="Times New Roman"/>
          <w:b/>
        </w:rPr>
        <w:t>Методы  математической статистической обработки:</w:t>
      </w:r>
    </w:p>
    <w:p w:rsidR="00F16437" w:rsidRPr="00C75AA2" w:rsidRDefault="00F16437" w:rsidP="00664B5E">
      <w:pPr>
        <w:pStyle w:val="a9"/>
        <w:numPr>
          <w:ilvl w:val="1"/>
          <w:numId w:val="17"/>
        </w:numPr>
        <w:spacing w:after="0" w:line="240" w:lineRule="auto"/>
        <w:ind w:left="0" w:right="283" w:firstLine="567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Абсолютные частоты;</w:t>
      </w:r>
    </w:p>
    <w:p w:rsidR="00F16437" w:rsidRPr="00C75AA2" w:rsidRDefault="00F16437" w:rsidP="00664B5E">
      <w:pPr>
        <w:pStyle w:val="a9"/>
        <w:numPr>
          <w:ilvl w:val="1"/>
          <w:numId w:val="17"/>
        </w:numPr>
        <w:spacing w:after="0" w:line="240" w:lineRule="auto"/>
        <w:ind w:left="0" w:right="283" w:firstLine="567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Относительные частоты;</w:t>
      </w:r>
    </w:p>
    <w:p w:rsidR="00F16437" w:rsidRPr="00C75AA2" w:rsidRDefault="00F16437" w:rsidP="00664B5E">
      <w:pPr>
        <w:pStyle w:val="a9"/>
        <w:numPr>
          <w:ilvl w:val="1"/>
          <w:numId w:val="17"/>
        </w:numPr>
        <w:spacing w:after="0" w:line="240" w:lineRule="auto"/>
        <w:ind w:left="0" w:right="283" w:firstLine="567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Мода;</w:t>
      </w:r>
    </w:p>
    <w:p w:rsidR="00F16437" w:rsidRDefault="00F16437" w:rsidP="00664B5E">
      <w:pPr>
        <w:pStyle w:val="a9"/>
        <w:numPr>
          <w:ilvl w:val="1"/>
          <w:numId w:val="17"/>
        </w:numPr>
        <w:spacing w:after="0" w:line="240" w:lineRule="auto"/>
        <w:ind w:left="0" w:right="283" w:firstLine="567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Медиана.</w:t>
      </w:r>
    </w:p>
    <w:p w:rsidR="005E3164" w:rsidRPr="00167436" w:rsidRDefault="0039027E" w:rsidP="000D2854">
      <w:pPr>
        <w:spacing w:after="0" w:line="240" w:lineRule="auto"/>
        <w:ind w:right="283"/>
        <w:rPr>
          <w:rFonts w:cs="Times New Roman"/>
        </w:rPr>
      </w:pPr>
      <w:bookmarkStart w:id="0" w:name="_GoBack"/>
      <w:bookmarkEnd w:id="0"/>
      <w:r w:rsidRPr="00167436">
        <w:rPr>
          <w:rFonts w:cs="Times New Roman"/>
        </w:rPr>
        <w:t xml:space="preserve">ГЛАВА 1. </w:t>
      </w:r>
      <w:r w:rsidR="00CC1FE7" w:rsidRPr="00167436">
        <w:rPr>
          <w:rFonts w:cs="Times New Roman"/>
        </w:rPr>
        <w:t xml:space="preserve">РОЛЬ МЕДИЦИНСКОГО ПЕРСОНАЛА В ПРЕДУПРЕЖДЕНИИ ОСЛОЖНЕНИЙ ПРИ УХОДЕ ЗА ПАЦИЕНТАМИ </w:t>
      </w:r>
      <w:r w:rsidR="00547E9B" w:rsidRPr="00167436">
        <w:rPr>
          <w:rFonts w:cs="Times New Roman"/>
        </w:rPr>
        <w:t>ПРИ</w:t>
      </w:r>
      <w:r w:rsidR="005A7EE3" w:rsidRPr="00167436">
        <w:rPr>
          <w:rFonts w:cs="Times New Roman"/>
        </w:rPr>
        <w:t xml:space="preserve"> ОСТРОЙ СОСУДИСТОЙ ПАТОЛОГИИ</w:t>
      </w:r>
      <w:r w:rsidR="00CC1FE7" w:rsidRPr="00167436">
        <w:rPr>
          <w:rFonts w:cs="Times New Roman"/>
        </w:rPr>
        <w:t xml:space="preserve"> ГОЛОВНОГО МОЗГА</w:t>
      </w:r>
    </w:p>
    <w:p w:rsidR="00CC1FE7" w:rsidRPr="00167436" w:rsidRDefault="00BD7D0A" w:rsidP="000D2854">
      <w:pPr>
        <w:spacing w:after="0" w:line="240" w:lineRule="auto"/>
        <w:ind w:right="283"/>
        <w:rPr>
          <w:rFonts w:cs="Times New Roman"/>
          <w:shd w:val="clear" w:color="auto" w:fill="FFFFFF"/>
        </w:rPr>
      </w:pPr>
      <w:r w:rsidRPr="00167436">
        <w:rPr>
          <w:rFonts w:cs="Times New Roman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Pr="00C75AA2" w:rsidRDefault="004C5B73" w:rsidP="00664B5E">
      <w:pPr>
        <w:pStyle w:val="a9"/>
        <w:numPr>
          <w:ilvl w:val="0"/>
          <w:numId w:val="8"/>
        </w:numPr>
        <w:spacing w:after="0" w:line="240" w:lineRule="auto"/>
        <w:ind w:left="0" w:right="283" w:firstLine="567"/>
        <w:rPr>
          <w:rFonts w:ascii="Times New Roman" w:hAnsi="Times New Roman" w:cs="Times New Roman"/>
          <w:i/>
        </w:rPr>
      </w:pPr>
      <w:bookmarkStart w:id="1" w:name="1"/>
      <w:bookmarkEnd w:id="1"/>
      <w:r w:rsidRPr="00C75AA2">
        <w:rPr>
          <w:rFonts w:ascii="Times New Roman" w:hAnsi="Times New Roman" w:cs="Times New Roman"/>
          <w:i/>
        </w:rPr>
        <w:t>Уход за кожей</w:t>
      </w:r>
    </w:p>
    <w:p w:rsidR="004C5B73" w:rsidRPr="00C75AA2" w:rsidRDefault="004C5B73" w:rsidP="006105E9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 w:rsidRPr="00C75AA2">
        <w:rPr>
          <w:rFonts w:ascii="Times New Roman" w:hAnsi="Times New Roman" w:cs="Times New Roman"/>
        </w:rPr>
        <w:t>теряю</w:t>
      </w:r>
      <w:r w:rsidRPr="00C75AA2">
        <w:rPr>
          <w:rFonts w:ascii="Times New Roman" w:hAnsi="Times New Roman" w:cs="Times New Roman"/>
        </w:rPr>
        <w:t xml:space="preserve">тся </w:t>
      </w:r>
      <w:r w:rsidR="00C42BE0" w:rsidRPr="00C75AA2">
        <w:rPr>
          <w:rFonts w:ascii="Times New Roman" w:hAnsi="Times New Roman" w:cs="Times New Roman"/>
        </w:rPr>
        <w:t>болевые ощущенияот давления на пострадавшую</w:t>
      </w:r>
      <w:r w:rsidRPr="00C75AA2">
        <w:rPr>
          <w:rFonts w:ascii="Times New Roman" w:hAnsi="Times New Roman" w:cs="Times New Roman"/>
        </w:rPr>
        <w:t xml:space="preserve"> больн</w:t>
      </w:r>
      <w:r w:rsidR="00C42BE0" w:rsidRPr="00C75AA2">
        <w:rPr>
          <w:rFonts w:ascii="Times New Roman" w:hAnsi="Times New Roman" w:cs="Times New Roman"/>
        </w:rPr>
        <w:t>ую</w:t>
      </w:r>
      <w:r w:rsidRPr="00C75AA2">
        <w:rPr>
          <w:rFonts w:ascii="Times New Roman" w:hAnsi="Times New Roman" w:cs="Times New Roman"/>
        </w:rPr>
        <w:t xml:space="preserve"> сторон</w:t>
      </w:r>
      <w:r w:rsidR="00C42BE0" w:rsidRPr="00C75AA2">
        <w:rPr>
          <w:rFonts w:ascii="Times New Roman" w:hAnsi="Times New Roman" w:cs="Times New Roman"/>
        </w:rPr>
        <w:t>у</w:t>
      </w:r>
      <w:r w:rsidRPr="00C75AA2">
        <w:rPr>
          <w:rFonts w:ascii="Times New Roman" w:hAnsi="Times New Roman" w:cs="Times New Roman"/>
        </w:rPr>
        <w:t xml:space="preserve"> тела. Появляется риск получить пролежни. </w:t>
      </w:r>
      <w:r w:rsidR="00592AE0" w:rsidRPr="00C75AA2">
        <w:rPr>
          <w:rFonts w:ascii="Times New Roman" w:hAnsi="Times New Roman" w:cs="Times New Roman"/>
        </w:rPr>
        <w:t>[13]</w:t>
      </w:r>
      <w:r w:rsidRPr="00C75AA2">
        <w:rPr>
          <w:rFonts w:ascii="Times New Roman" w:hAnsi="Times New Roman" w:cs="Times New Roman"/>
        </w:rPr>
        <w:t>.</w:t>
      </w:r>
    </w:p>
    <w:p w:rsidR="004C5B73" w:rsidRPr="00C75AA2" w:rsidRDefault="00BA20C9" w:rsidP="006105E9">
      <w:pPr>
        <w:spacing w:after="0" w:line="240" w:lineRule="auto"/>
        <w:ind w:right="283"/>
        <w:rPr>
          <w:rStyle w:val="apple-converted-space"/>
          <w:rFonts w:ascii="Times New Roman" w:hAnsi="Times New Roman"/>
          <w:color w:val="000000"/>
        </w:rPr>
      </w:pPr>
      <w:r w:rsidRPr="00C75AA2">
        <w:rPr>
          <w:rFonts w:ascii="Times New Roman" w:hAnsi="Times New Roman" w:cs="Times New Roman"/>
        </w:rPr>
        <w:t xml:space="preserve">Также опасно переохлаждение. </w:t>
      </w:r>
      <w:r w:rsidR="004C5B73" w:rsidRPr="00C75AA2">
        <w:rPr>
          <w:rStyle w:val="apple-converted-space"/>
          <w:rFonts w:ascii="Times New Roman" w:hAnsi="Times New Roman"/>
          <w:color w:val="000000"/>
        </w:rPr>
        <w:t> </w:t>
      </w:r>
      <w:bookmarkStart w:id="2" w:name="2"/>
      <w:bookmarkEnd w:id="2"/>
    </w:p>
    <w:p w:rsidR="004C5B73" w:rsidRPr="00C75AA2" w:rsidRDefault="004C5B73" w:rsidP="00664B5E">
      <w:pPr>
        <w:pStyle w:val="a9"/>
        <w:numPr>
          <w:ilvl w:val="0"/>
          <w:numId w:val="8"/>
        </w:numPr>
        <w:spacing w:after="0" w:line="240" w:lineRule="auto"/>
        <w:ind w:left="0" w:right="283" w:firstLine="567"/>
        <w:rPr>
          <w:rFonts w:ascii="Times New Roman" w:hAnsi="Times New Roman" w:cs="Times New Roman"/>
          <w:i/>
        </w:rPr>
      </w:pPr>
      <w:r w:rsidRPr="00C75AA2">
        <w:rPr>
          <w:rFonts w:ascii="Times New Roman" w:hAnsi="Times New Roman" w:cs="Times New Roman"/>
          <w:i/>
        </w:rPr>
        <w:t>Борьба с отеками рук и ног</w:t>
      </w:r>
    </w:p>
    <w:p w:rsidR="004C5B73" w:rsidRPr="00C75AA2" w:rsidRDefault="00BA20C9" w:rsidP="00664B5E">
      <w:pPr>
        <w:spacing w:after="0" w:line="240" w:lineRule="auto"/>
        <w:ind w:right="283" w:firstLine="567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 xml:space="preserve">Ввиду острой сосудистой патологии головного мозгау пациентов </w:t>
      </w:r>
      <w:r w:rsidR="004C5B73" w:rsidRPr="00C75AA2">
        <w:rPr>
          <w:rFonts w:ascii="Times New Roman" w:hAnsi="Times New Roman" w:cs="Times New Roman"/>
        </w:rPr>
        <w:t xml:space="preserve">на пострадавших конечностях из-за нарушения кровообращения и иннервации возникает нарушение трофики. </w:t>
      </w:r>
      <w:r w:rsidR="004C5B73" w:rsidRPr="00C75AA2">
        <w:rPr>
          <w:rStyle w:val="apple-converted-space"/>
          <w:rFonts w:ascii="Times New Roman" w:hAnsi="Times New Roman"/>
          <w:color w:val="000000"/>
        </w:rPr>
        <w:t> </w:t>
      </w:r>
      <w:r w:rsidR="004C5B73" w:rsidRPr="00C75AA2">
        <w:rPr>
          <w:rFonts w:ascii="Times New Roman" w:hAnsi="Times New Roman" w:cs="Times New Roman"/>
        </w:rPr>
        <w:br/>
      </w:r>
      <w:r w:rsidRPr="00C75AA2">
        <w:rPr>
          <w:rFonts w:ascii="Times New Roman" w:hAnsi="Times New Roman" w:cs="Times New Roman"/>
        </w:rPr>
        <w:t xml:space="preserve">Медицинская сестра должна </w:t>
      </w:r>
      <w:r w:rsidR="004C5B73" w:rsidRPr="00C75AA2">
        <w:rPr>
          <w:rFonts w:ascii="Times New Roman" w:hAnsi="Times New Roman" w:cs="Times New Roman"/>
        </w:rPr>
        <w:t>уметь предупреждать</w:t>
      </w:r>
      <w:r w:rsidRPr="00C75AA2">
        <w:rPr>
          <w:rFonts w:ascii="Times New Roman" w:hAnsi="Times New Roman" w:cs="Times New Roman"/>
        </w:rPr>
        <w:t xml:space="preserve"> отёки</w:t>
      </w:r>
      <w:r w:rsidR="004C5B73" w:rsidRPr="00C75AA2">
        <w:rPr>
          <w:rFonts w:ascii="Times New Roman" w:hAnsi="Times New Roman" w:cs="Times New Roman"/>
        </w:rPr>
        <w:t>:</w:t>
      </w:r>
    </w:p>
    <w:p w:rsidR="004C5B73" w:rsidRPr="00C75AA2" w:rsidRDefault="004C5B73" w:rsidP="00664B5E">
      <w:pPr>
        <w:pStyle w:val="a9"/>
        <w:numPr>
          <w:ilvl w:val="0"/>
          <w:numId w:val="9"/>
        </w:numPr>
        <w:spacing w:after="0" w:line="240" w:lineRule="auto"/>
        <w:ind w:left="0" w:right="283" w:firstLine="567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для нормализации кровообращения чаще менять положение конечностей;</w:t>
      </w:r>
    </w:p>
    <w:p w:rsidR="004C5B73" w:rsidRPr="00C75AA2" w:rsidRDefault="004C5B73" w:rsidP="00664B5E">
      <w:pPr>
        <w:pStyle w:val="a9"/>
        <w:numPr>
          <w:ilvl w:val="0"/>
          <w:numId w:val="9"/>
        </w:numPr>
        <w:spacing w:after="0" w:line="240" w:lineRule="auto"/>
        <w:ind w:left="0" w:right="283" w:firstLine="567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укладывать пациентов таким образом, чтобы рука и нога не свешивались вниз;</w:t>
      </w:r>
    </w:p>
    <w:p w:rsidR="004C5B73" w:rsidRPr="00C75AA2" w:rsidRDefault="004C5B73" w:rsidP="00664B5E">
      <w:pPr>
        <w:pStyle w:val="a9"/>
        <w:numPr>
          <w:ilvl w:val="0"/>
          <w:numId w:val="9"/>
        </w:numPr>
        <w:spacing w:after="0" w:line="240" w:lineRule="auto"/>
        <w:ind w:left="0" w:right="283" w:firstLine="567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 xml:space="preserve">в положении сидя рука должна располагаться на опоре, на уровне талии, например, на подлокотнике или столике. </w:t>
      </w:r>
      <w:r w:rsidR="00640B23">
        <w:rPr>
          <w:rFonts w:ascii="Times New Roman" w:hAnsi="Times New Roman" w:cs="Times New Roman"/>
        </w:rPr>
        <w:t>П</w:t>
      </w:r>
      <w:r w:rsidRPr="00C75AA2">
        <w:rPr>
          <w:rFonts w:ascii="Times New Roman" w:hAnsi="Times New Roman" w:cs="Times New Roman"/>
        </w:rPr>
        <w:t>од икры ног следует положить поддерживающую подушку, что увеличит площадь опоры и уменьшит возможность образования отеков</w:t>
      </w:r>
      <w:r w:rsidR="00592AE0" w:rsidRPr="00C75AA2">
        <w:rPr>
          <w:rFonts w:ascii="Times New Roman" w:hAnsi="Times New Roman" w:cs="Times New Roman"/>
        </w:rPr>
        <w:t xml:space="preserve"> [13, 14]</w:t>
      </w:r>
      <w:r w:rsidRPr="00C75AA2">
        <w:rPr>
          <w:rFonts w:ascii="Times New Roman" w:hAnsi="Times New Roman" w:cs="Times New Roman"/>
        </w:rPr>
        <w:t>.</w:t>
      </w:r>
    </w:p>
    <w:p w:rsidR="004C5B73" w:rsidRPr="00C75AA2" w:rsidRDefault="004C5B73" w:rsidP="00664B5E">
      <w:pPr>
        <w:pStyle w:val="a9"/>
        <w:numPr>
          <w:ilvl w:val="0"/>
          <w:numId w:val="8"/>
        </w:numPr>
        <w:spacing w:after="0" w:line="240" w:lineRule="auto"/>
        <w:ind w:left="0" w:right="283" w:firstLine="567"/>
        <w:rPr>
          <w:rFonts w:ascii="Times New Roman" w:hAnsi="Times New Roman" w:cs="Times New Roman"/>
          <w:i/>
        </w:rPr>
      </w:pPr>
      <w:bookmarkStart w:id="3" w:name="3"/>
      <w:bookmarkEnd w:id="3"/>
      <w:r w:rsidRPr="00C75AA2">
        <w:rPr>
          <w:rFonts w:ascii="Times New Roman" w:hAnsi="Times New Roman" w:cs="Times New Roman"/>
          <w:i/>
        </w:rPr>
        <w:t xml:space="preserve">Предупреждение </w:t>
      </w:r>
      <w:proofErr w:type="spellStart"/>
      <w:r w:rsidRPr="00C75AA2">
        <w:rPr>
          <w:rFonts w:ascii="Times New Roman" w:hAnsi="Times New Roman" w:cs="Times New Roman"/>
          <w:i/>
        </w:rPr>
        <w:t>тугоподвижности</w:t>
      </w:r>
      <w:proofErr w:type="spellEnd"/>
      <w:r w:rsidRPr="00C75AA2">
        <w:rPr>
          <w:rFonts w:ascii="Times New Roman" w:hAnsi="Times New Roman" w:cs="Times New Roman"/>
          <w:i/>
        </w:rPr>
        <w:t xml:space="preserve"> в суставах и повышенного мышечного тонуса в конечностях</w:t>
      </w:r>
    </w:p>
    <w:p w:rsidR="004C5B73" w:rsidRPr="00C75AA2" w:rsidRDefault="004C5B73" w:rsidP="006105E9">
      <w:pPr>
        <w:spacing w:after="0" w:line="240" w:lineRule="auto"/>
        <w:ind w:right="283"/>
        <w:rPr>
          <w:rStyle w:val="apple-converted-space"/>
          <w:rFonts w:ascii="Times New Roman" w:hAnsi="Times New Roman"/>
          <w:color w:val="000000"/>
        </w:rPr>
      </w:pPr>
      <w:proofErr w:type="spellStart"/>
      <w:r w:rsidRPr="00C75AA2">
        <w:rPr>
          <w:rFonts w:ascii="Times New Roman" w:hAnsi="Times New Roman" w:cs="Times New Roman"/>
        </w:rPr>
        <w:t>Тугоподвижность</w:t>
      </w:r>
      <w:proofErr w:type="spellEnd"/>
      <w:r w:rsidRPr="00C75AA2">
        <w:rPr>
          <w:rFonts w:ascii="Times New Roman" w:hAnsi="Times New Roman" w:cs="Times New Roman"/>
        </w:rPr>
        <w:t xml:space="preserve"> (контрактура) происходит из-за того, что конечность в результате </w:t>
      </w:r>
      <w:r w:rsidR="00BA20C9" w:rsidRPr="00C75AA2">
        <w:rPr>
          <w:rFonts w:ascii="Times New Roman" w:hAnsi="Times New Roman" w:cs="Times New Roman"/>
        </w:rPr>
        <w:t xml:space="preserve">острой сосудистой патологии головного мозга </w:t>
      </w:r>
      <w:r w:rsidRPr="00C75AA2">
        <w:rPr>
          <w:rFonts w:ascii="Times New Roman" w:hAnsi="Times New Roman" w:cs="Times New Roman"/>
        </w:rPr>
        <w:t xml:space="preserve"> длительное время находится в состоянии вынужденной неподвижности. Это приводит к укорочению мышц и связок, уменьшению их эластичности и ограничению амплитуды движений. Контрактуры возникают также вследствие </w:t>
      </w:r>
      <w:proofErr w:type="spellStart"/>
      <w:r w:rsidRPr="00C75AA2">
        <w:rPr>
          <w:rFonts w:ascii="Times New Roman" w:hAnsi="Times New Roman" w:cs="Times New Roman"/>
        </w:rPr>
        <w:t>спастичности</w:t>
      </w:r>
      <w:proofErr w:type="spellEnd"/>
      <w:r w:rsidRPr="00C75AA2">
        <w:rPr>
          <w:rFonts w:ascii="Times New Roman" w:hAnsi="Times New Roman" w:cs="Times New Roman"/>
        </w:rPr>
        <w:t xml:space="preserve"> (повышенного мышечного тонуса), который является следствием паралича.</w:t>
      </w:r>
      <w:r w:rsidRPr="00C75AA2">
        <w:rPr>
          <w:rStyle w:val="apple-converted-space"/>
          <w:rFonts w:ascii="Times New Roman" w:hAnsi="Times New Roman"/>
          <w:color w:val="000000"/>
        </w:rPr>
        <w:t> </w:t>
      </w:r>
    </w:p>
    <w:p w:rsidR="004C5B73" w:rsidRPr="00C75AA2" w:rsidRDefault="00BA20C9" w:rsidP="006105E9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Медицинская сестра должна знать, что у</w:t>
      </w:r>
      <w:r w:rsidR="004C5B73" w:rsidRPr="00C75AA2">
        <w:rPr>
          <w:rFonts w:ascii="Times New Roman" w:hAnsi="Times New Roman" w:cs="Times New Roman"/>
        </w:rPr>
        <w:t>меньшить мышечный спазм (</w:t>
      </w:r>
      <w:proofErr w:type="spellStart"/>
      <w:r w:rsidR="004C5B73" w:rsidRPr="00C75AA2">
        <w:rPr>
          <w:rFonts w:ascii="Times New Roman" w:hAnsi="Times New Roman" w:cs="Times New Roman"/>
        </w:rPr>
        <w:t>спастичность</w:t>
      </w:r>
      <w:proofErr w:type="spellEnd"/>
      <w:r w:rsidR="004C5B73" w:rsidRPr="00C75AA2">
        <w:rPr>
          <w:rFonts w:ascii="Times New Roman" w:hAnsi="Times New Roman" w:cs="Times New Roman"/>
        </w:rPr>
        <w:t>) можно следующим образом:</w:t>
      </w:r>
    </w:p>
    <w:p w:rsidR="004C5B73" w:rsidRPr="00C75AA2" w:rsidRDefault="004C5B73" w:rsidP="00664B5E">
      <w:pPr>
        <w:pStyle w:val="a9"/>
        <w:numPr>
          <w:ilvl w:val="0"/>
          <w:numId w:val="10"/>
        </w:numPr>
        <w:spacing w:after="0" w:line="240" w:lineRule="auto"/>
        <w:ind w:left="0" w:right="283" w:firstLine="567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поддерживать комфортную температу</w:t>
      </w:r>
      <w:r w:rsidR="00BA20C9" w:rsidRPr="00C75AA2">
        <w:rPr>
          <w:rFonts w:ascii="Times New Roman" w:hAnsi="Times New Roman" w:cs="Times New Roman"/>
        </w:rPr>
        <w:t>ру в пал</w:t>
      </w:r>
      <w:r w:rsidRPr="00C75AA2">
        <w:rPr>
          <w:rFonts w:ascii="Times New Roman" w:hAnsi="Times New Roman" w:cs="Times New Roman"/>
        </w:rPr>
        <w:t>ате;</w:t>
      </w:r>
    </w:p>
    <w:p w:rsidR="004C5B73" w:rsidRPr="00C75AA2" w:rsidRDefault="004C5B73" w:rsidP="00664B5E">
      <w:pPr>
        <w:pStyle w:val="a9"/>
        <w:numPr>
          <w:ilvl w:val="0"/>
          <w:numId w:val="10"/>
        </w:numPr>
        <w:spacing w:after="0" w:line="240" w:lineRule="auto"/>
        <w:ind w:left="0" w:right="283" w:firstLine="567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п</w:t>
      </w:r>
      <w:r w:rsidR="00BA20C9" w:rsidRPr="00C75AA2">
        <w:rPr>
          <w:rFonts w:ascii="Times New Roman" w:hAnsi="Times New Roman" w:cs="Times New Roman"/>
        </w:rPr>
        <w:t>омочь пациентам п</w:t>
      </w:r>
      <w:r w:rsidRPr="00C75AA2">
        <w:rPr>
          <w:rFonts w:ascii="Times New Roman" w:hAnsi="Times New Roman" w:cs="Times New Roman"/>
        </w:rPr>
        <w:t>рименять правильную укладку пораженных конечностей лежа и сидя;</w:t>
      </w:r>
    </w:p>
    <w:p w:rsidR="004C5B73" w:rsidRPr="00C75AA2" w:rsidRDefault="00BA20C9" w:rsidP="00664B5E">
      <w:pPr>
        <w:pStyle w:val="a9"/>
        <w:numPr>
          <w:ilvl w:val="0"/>
          <w:numId w:val="10"/>
        </w:numPr>
        <w:spacing w:after="0" w:line="240" w:lineRule="auto"/>
        <w:ind w:left="0" w:right="283" w:firstLine="567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 xml:space="preserve">научить пациентов </w:t>
      </w:r>
      <w:r w:rsidR="004C5B73" w:rsidRPr="00C75AA2">
        <w:rPr>
          <w:rFonts w:ascii="Times New Roman" w:hAnsi="Times New Roman" w:cs="Times New Roman"/>
        </w:rPr>
        <w:t>выполнять несколько раз в день медленные пассивные движения в суставах больных конечностей с помощью здоровой руки или помощников;</w:t>
      </w:r>
    </w:p>
    <w:p w:rsidR="004C5B73" w:rsidRPr="00C75AA2" w:rsidRDefault="00BA20C9" w:rsidP="00664B5E">
      <w:pPr>
        <w:pStyle w:val="a9"/>
        <w:numPr>
          <w:ilvl w:val="0"/>
          <w:numId w:val="10"/>
        </w:numPr>
        <w:spacing w:after="0" w:line="240" w:lineRule="auto"/>
        <w:ind w:left="0" w:right="283" w:firstLine="567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 xml:space="preserve">объяснить пациентам, что необходимо </w:t>
      </w:r>
      <w:r w:rsidR="004C5B73" w:rsidRPr="00C75AA2">
        <w:rPr>
          <w:rFonts w:ascii="Times New Roman" w:hAnsi="Times New Roman" w:cs="Times New Roman"/>
        </w:rPr>
        <w:t>делать упражнения по растяжению мышц, которым обучит инструктор ЛФК или врач.</w:t>
      </w:r>
    </w:p>
    <w:p w:rsidR="004C5B73" w:rsidRPr="00C75AA2" w:rsidRDefault="004C5B73" w:rsidP="00664B5E">
      <w:pPr>
        <w:pStyle w:val="a9"/>
        <w:numPr>
          <w:ilvl w:val="0"/>
          <w:numId w:val="8"/>
        </w:numPr>
        <w:spacing w:after="0" w:line="240" w:lineRule="auto"/>
        <w:ind w:left="0" w:right="283" w:firstLine="567"/>
        <w:rPr>
          <w:rFonts w:ascii="Times New Roman" w:hAnsi="Times New Roman" w:cs="Times New Roman"/>
          <w:i/>
        </w:rPr>
      </w:pPr>
      <w:bookmarkStart w:id="4" w:name="4"/>
      <w:bookmarkEnd w:id="4"/>
      <w:r w:rsidRPr="00C75AA2">
        <w:rPr>
          <w:rFonts w:ascii="Times New Roman" w:hAnsi="Times New Roman" w:cs="Times New Roman"/>
          <w:i/>
        </w:rPr>
        <w:t>Профилактика болей в спине</w:t>
      </w:r>
    </w:p>
    <w:p w:rsidR="004C5B73" w:rsidRPr="00C75AA2" w:rsidRDefault="004C5B73" w:rsidP="006105E9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 xml:space="preserve">В результате </w:t>
      </w:r>
      <w:r w:rsidR="00BA20C9" w:rsidRPr="00C75AA2">
        <w:rPr>
          <w:rFonts w:ascii="Times New Roman" w:hAnsi="Times New Roman" w:cs="Times New Roman"/>
        </w:rPr>
        <w:t>острой сосудистой патологии головного мозга</w:t>
      </w:r>
      <w:r w:rsidRPr="00C75AA2">
        <w:rPr>
          <w:rFonts w:ascii="Times New Roman" w:hAnsi="Times New Roman" w:cs="Times New Roman"/>
        </w:rPr>
        <w:t xml:space="preserve"> может появиться слабость</w:t>
      </w:r>
      <w:r w:rsidR="00BA20C9" w:rsidRPr="00C75AA2">
        <w:rPr>
          <w:rFonts w:ascii="Times New Roman" w:hAnsi="Times New Roman" w:cs="Times New Roman"/>
        </w:rPr>
        <w:t xml:space="preserve"> в</w:t>
      </w:r>
      <w:r w:rsidRPr="00C75AA2">
        <w:rPr>
          <w:rFonts w:ascii="Times New Roman" w:hAnsi="Times New Roman" w:cs="Times New Roman"/>
        </w:rPr>
        <w:t xml:space="preserve"> мышц</w:t>
      </w:r>
      <w:r w:rsidR="00BA20C9" w:rsidRPr="00C75AA2">
        <w:rPr>
          <w:rFonts w:ascii="Times New Roman" w:hAnsi="Times New Roman" w:cs="Times New Roman"/>
        </w:rPr>
        <w:t>ах</w:t>
      </w:r>
      <w:r w:rsidRPr="00C75AA2">
        <w:rPr>
          <w:rFonts w:ascii="Times New Roman" w:hAnsi="Times New Roman" w:cs="Times New Roman"/>
        </w:rPr>
        <w:t xml:space="preserve"> спины, что приводит к перегрузке позвоночника, ускоренному развитию остеохондроза и болям в спине. Ослабленные мышцы, а также их спазм провоцируют боль и затрудняют движения и сидение. </w:t>
      </w:r>
    </w:p>
    <w:p w:rsidR="004C5B73" w:rsidRPr="00C75AA2" w:rsidRDefault="004C5B73" w:rsidP="006105E9">
      <w:pPr>
        <w:spacing w:after="0" w:line="240" w:lineRule="auto"/>
        <w:ind w:right="283"/>
        <w:rPr>
          <w:rFonts w:ascii="Times New Roman" w:hAnsi="Times New Roman" w:cs="Times New Roman"/>
        </w:rPr>
      </w:pPr>
      <w:bookmarkStart w:id="5" w:name="5"/>
      <w:bookmarkEnd w:id="5"/>
      <w:r w:rsidRPr="00C75AA2">
        <w:rPr>
          <w:rFonts w:ascii="Times New Roman" w:hAnsi="Times New Roman" w:cs="Times New Roman"/>
        </w:rPr>
        <w:t>Советы для снижения болей в спине</w:t>
      </w:r>
      <w:r w:rsidR="00B67D1E" w:rsidRPr="00C75AA2">
        <w:rPr>
          <w:rFonts w:ascii="Times New Roman" w:hAnsi="Times New Roman" w:cs="Times New Roman"/>
        </w:rPr>
        <w:t>:</w:t>
      </w:r>
    </w:p>
    <w:p w:rsidR="00B67D1E" w:rsidRPr="00C75AA2" w:rsidRDefault="004C5B73" w:rsidP="00640B23">
      <w:pPr>
        <w:spacing w:after="0" w:line="240" w:lineRule="auto"/>
        <w:ind w:right="283"/>
        <w:rPr>
          <w:rStyle w:val="apple-converted-space"/>
          <w:rFonts w:ascii="Times New Roman" w:hAnsi="Times New Roman"/>
          <w:color w:val="000000"/>
        </w:rPr>
      </w:pPr>
      <w:r w:rsidRPr="00C75AA2">
        <w:rPr>
          <w:rFonts w:ascii="Times New Roman" w:hAnsi="Times New Roman" w:cs="Times New Roman"/>
        </w:rPr>
        <w:t>Боль в мышцах снижается при</w:t>
      </w:r>
      <w:r w:rsidR="00601B20" w:rsidRPr="00C75AA2">
        <w:rPr>
          <w:rFonts w:ascii="Times New Roman" w:hAnsi="Times New Roman" w:cs="Times New Roman"/>
        </w:rPr>
        <w:t xml:space="preserve"> согревании. Можно использовать </w:t>
      </w:r>
      <w:r w:rsidRPr="00C75AA2">
        <w:rPr>
          <w:rFonts w:ascii="Times New Roman" w:hAnsi="Times New Roman" w:cs="Times New Roman"/>
        </w:rPr>
        <w:t>грелку электрическую или водяную, завернутую в полотенцеи согревающие физиотерапевтические процедуры.</w:t>
      </w:r>
      <w:r w:rsidR="00601B20" w:rsidRPr="00C75AA2">
        <w:rPr>
          <w:rFonts w:ascii="Times New Roman" w:hAnsi="Times New Roman" w:cs="Times New Roman"/>
        </w:rPr>
        <w:t xml:space="preserve"> Медицинская сестра при постановке грелки обязана проверять состояние пациента через 5 и затем каждые 15 минут на наличие перегревания. </w:t>
      </w:r>
    </w:p>
    <w:p w:rsidR="004C5B73" w:rsidRPr="00C75AA2" w:rsidRDefault="00601B20" w:rsidP="006105E9">
      <w:pPr>
        <w:spacing w:after="0" w:line="240" w:lineRule="auto"/>
        <w:ind w:right="283"/>
        <w:rPr>
          <w:rStyle w:val="apple-converted-space"/>
          <w:rFonts w:ascii="Times New Roman" w:hAnsi="Times New Roman"/>
          <w:color w:val="000000"/>
        </w:rPr>
      </w:pPr>
      <w:r w:rsidRPr="00C75AA2">
        <w:rPr>
          <w:rFonts w:ascii="Times New Roman" w:hAnsi="Times New Roman" w:cs="Times New Roman"/>
        </w:rPr>
        <w:t>Для расслабления мышц п</w:t>
      </w:r>
      <w:r w:rsidR="004C5B73" w:rsidRPr="00C75AA2">
        <w:rPr>
          <w:rFonts w:ascii="Times New Roman" w:hAnsi="Times New Roman" w:cs="Times New Roman"/>
        </w:rPr>
        <w:t>олезно</w:t>
      </w:r>
      <w:r w:rsidRPr="00C75AA2">
        <w:rPr>
          <w:rFonts w:ascii="Times New Roman" w:hAnsi="Times New Roman" w:cs="Times New Roman"/>
        </w:rPr>
        <w:t xml:space="preserve"> также</w:t>
      </w:r>
      <w:r w:rsidR="004C5B73" w:rsidRPr="00C75AA2">
        <w:rPr>
          <w:rFonts w:ascii="Times New Roman" w:hAnsi="Times New Roman" w:cs="Times New Roman"/>
        </w:rPr>
        <w:t xml:space="preserve"> плавание в теплой воде</w:t>
      </w:r>
      <w:bookmarkStart w:id="6" w:name="6"/>
      <w:bookmarkEnd w:id="6"/>
      <w:r w:rsidRPr="00C75AA2">
        <w:rPr>
          <w:rFonts w:ascii="Times New Roman" w:hAnsi="Times New Roman" w:cs="Times New Roman"/>
        </w:rPr>
        <w:t>.</w:t>
      </w:r>
    </w:p>
    <w:p w:rsidR="004C5B73" w:rsidRPr="00C75AA2" w:rsidRDefault="004C5B73" w:rsidP="00664B5E">
      <w:pPr>
        <w:pStyle w:val="a9"/>
        <w:numPr>
          <w:ilvl w:val="0"/>
          <w:numId w:val="8"/>
        </w:numPr>
        <w:spacing w:after="0" w:line="240" w:lineRule="auto"/>
        <w:ind w:left="0" w:right="283" w:firstLine="567"/>
        <w:rPr>
          <w:rFonts w:ascii="Times New Roman" w:hAnsi="Times New Roman" w:cs="Times New Roman"/>
          <w:i/>
        </w:rPr>
      </w:pPr>
      <w:r w:rsidRPr="00C75AA2">
        <w:rPr>
          <w:rFonts w:ascii="Times New Roman" w:hAnsi="Times New Roman" w:cs="Times New Roman"/>
          <w:i/>
        </w:rPr>
        <w:t>Профилактика болей в плече</w:t>
      </w:r>
    </w:p>
    <w:p w:rsidR="00B92E5C" w:rsidRDefault="004C5B73" w:rsidP="006105E9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lastRenderedPageBreak/>
        <w:t xml:space="preserve">Боли в плече могут появиться из-за снижения мышечной силы на больной стороне. Слабые мышцы плохо фиксируют плечевой сустав, и вес больной руки растягивает его, приводя к появлению его нестабильности и разболтанности. </w:t>
      </w:r>
      <w:bookmarkStart w:id="7" w:name="7"/>
      <w:bookmarkEnd w:id="7"/>
    </w:p>
    <w:p w:rsidR="004C5B73" w:rsidRPr="00C75AA2" w:rsidRDefault="000E62AA" w:rsidP="006105E9">
      <w:pPr>
        <w:spacing w:after="0" w:line="240" w:lineRule="auto"/>
        <w:ind w:right="283"/>
        <w:rPr>
          <w:rFonts w:ascii="Times New Roman" w:hAnsi="Times New Roman" w:cs="Times New Roman"/>
          <w:i/>
        </w:rPr>
      </w:pPr>
      <w:r w:rsidRPr="00C75AA2">
        <w:rPr>
          <w:rFonts w:ascii="Times New Roman" w:hAnsi="Times New Roman" w:cs="Times New Roman"/>
          <w:i/>
        </w:rPr>
        <w:t>Помощь при физических отправлениях</w:t>
      </w:r>
    </w:p>
    <w:p w:rsidR="00744194" w:rsidRPr="005D4FED" w:rsidRDefault="004C5B73" w:rsidP="006105E9">
      <w:pPr>
        <w:spacing w:after="0" w:line="240" w:lineRule="auto"/>
        <w:ind w:right="283"/>
        <w:rPr>
          <w:rStyle w:val="apple-converted-space"/>
          <w:rFonts w:ascii="Times New Roman" w:hAnsi="Times New Roman"/>
          <w:color w:val="000000"/>
          <w:sz w:val="18"/>
          <w:szCs w:val="18"/>
        </w:rPr>
      </w:pPr>
      <w:r w:rsidRPr="005D4FED">
        <w:rPr>
          <w:rFonts w:ascii="Times New Roman" w:hAnsi="Times New Roman" w:cs="Times New Roman"/>
          <w:sz w:val="18"/>
          <w:szCs w:val="18"/>
        </w:rPr>
        <w:t xml:space="preserve">При </w:t>
      </w:r>
      <w:r w:rsidR="00744194" w:rsidRPr="005D4FED">
        <w:rPr>
          <w:rFonts w:ascii="Times New Roman" w:hAnsi="Times New Roman" w:cs="Times New Roman"/>
          <w:sz w:val="18"/>
          <w:szCs w:val="18"/>
        </w:rPr>
        <w:t xml:space="preserve">острой сосудистой патологии головного мозга </w:t>
      </w:r>
      <w:r w:rsidRPr="005D4FED">
        <w:rPr>
          <w:rFonts w:ascii="Times New Roman" w:hAnsi="Times New Roman" w:cs="Times New Roman"/>
          <w:sz w:val="18"/>
          <w:szCs w:val="18"/>
        </w:rPr>
        <w:t xml:space="preserve">часто возникают нарушения функции </w:t>
      </w:r>
      <w:r w:rsidR="00744194" w:rsidRPr="005D4FED">
        <w:rPr>
          <w:rFonts w:ascii="Times New Roman" w:hAnsi="Times New Roman" w:cs="Times New Roman"/>
          <w:sz w:val="18"/>
          <w:szCs w:val="18"/>
        </w:rPr>
        <w:t>мочевого пузыря и кишечника. Могут</w:t>
      </w:r>
      <w:r w:rsidRPr="005D4FED">
        <w:rPr>
          <w:rFonts w:ascii="Times New Roman" w:hAnsi="Times New Roman" w:cs="Times New Roman"/>
          <w:sz w:val="18"/>
          <w:szCs w:val="18"/>
        </w:rPr>
        <w:t xml:space="preserve"> появ</w:t>
      </w:r>
      <w:r w:rsidR="00761CC1" w:rsidRPr="005D4FED">
        <w:rPr>
          <w:rFonts w:ascii="Times New Roman" w:hAnsi="Times New Roman" w:cs="Times New Roman"/>
          <w:sz w:val="18"/>
          <w:szCs w:val="18"/>
        </w:rPr>
        <w:t>иться учащенное мочеиспускание и нарушение актов дефекации</w:t>
      </w:r>
      <w:r w:rsidRPr="005D4FED">
        <w:rPr>
          <w:rFonts w:ascii="Times New Roman" w:hAnsi="Times New Roman" w:cs="Times New Roman"/>
          <w:sz w:val="18"/>
          <w:szCs w:val="18"/>
        </w:rPr>
        <w:t xml:space="preserve">. Проблемы мочевого пузыря и кишечника обязательно должны быть объектом внимания </w:t>
      </w:r>
      <w:r w:rsidR="00744194" w:rsidRPr="005D4FED">
        <w:rPr>
          <w:rFonts w:ascii="Times New Roman" w:hAnsi="Times New Roman" w:cs="Times New Roman"/>
          <w:sz w:val="18"/>
          <w:szCs w:val="18"/>
        </w:rPr>
        <w:t xml:space="preserve">медицинской сестры и </w:t>
      </w:r>
      <w:r w:rsidRPr="005D4FED">
        <w:rPr>
          <w:rFonts w:ascii="Times New Roman" w:hAnsi="Times New Roman" w:cs="Times New Roman"/>
          <w:sz w:val="18"/>
          <w:szCs w:val="18"/>
        </w:rPr>
        <w:t>лечащего врача и потребуют специальных лекарственных назначений.</w:t>
      </w:r>
      <w:r w:rsidRPr="005D4FED">
        <w:rPr>
          <w:rStyle w:val="apple-converted-space"/>
          <w:rFonts w:ascii="Times New Roman" w:hAnsi="Times New Roman"/>
          <w:color w:val="000000"/>
          <w:sz w:val="18"/>
          <w:szCs w:val="18"/>
        </w:rPr>
        <w:t> </w:t>
      </w:r>
    </w:p>
    <w:p w:rsidR="00761CC1" w:rsidRPr="005D4FED" w:rsidRDefault="00C56229" w:rsidP="006105E9">
      <w:pPr>
        <w:spacing w:after="0" w:line="240" w:lineRule="auto"/>
        <w:ind w:right="283"/>
        <w:rPr>
          <w:rFonts w:ascii="Times New Roman" w:hAnsi="Times New Roman" w:cs="Times New Roman"/>
          <w:sz w:val="18"/>
          <w:szCs w:val="18"/>
        </w:rPr>
      </w:pPr>
      <w:r w:rsidRPr="005D4FED">
        <w:rPr>
          <w:rFonts w:ascii="Times New Roman" w:hAnsi="Times New Roman" w:cs="Times New Roman"/>
          <w:sz w:val="18"/>
          <w:szCs w:val="18"/>
        </w:rPr>
        <w:t>Поэтому в</w:t>
      </w:r>
      <w:r w:rsidR="00744194" w:rsidRPr="005D4FED">
        <w:rPr>
          <w:rFonts w:ascii="Times New Roman" w:hAnsi="Times New Roman" w:cs="Times New Roman"/>
          <w:sz w:val="18"/>
          <w:szCs w:val="18"/>
        </w:rPr>
        <w:t>о время проведения процедуры</w:t>
      </w:r>
      <w:r w:rsidR="00761CC1" w:rsidRPr="005D4FED">
        <w:rPr>
          <w:rFonts w:ascii="Times New Roman" w:hAnsi="Times New Roman" w:cs="Times New Roman"/>
          <w:sz w:val="18"/>
          <w:szCs w:val="18"/>
        </w:rPr>
        <w:t xml:space="preserve"> со стороны медицинской сестры</w:t>
      </w:r>
      <w:r w:rsidR="00744194" w:rsidRPr="005D4FED">
        <w:rPr>
          <w:rFonts w:ascii="Times New Roman" w:hAnsi="Times New Roman" w:cs="Times New Roman"/>
          <w:sz w:val="18"/>
          <w:szCs w:val="18"/>
        </w:rPr>
        <w:t xml:space="preserve"> недопустимы шутки, улыбки, гримасы, замечания.</w:t>
      </w:r>
    </w:p>
    <w:p w:rsidR="00761CC1" w:rsidRPr="00C75AA2" w:rsidRDefault="00761CC1" w:rsidP="006105E9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Судно</w:t>
      </w:r>
      <w:r w:rsidR="00744194" w:rsidRPr="00C75AA2">
        <w:rPr>
          <w:rFonts w:ascii="Times New Roman" w:hAnsi="Times New Roman" w:cs="Times New Roman"/>
        </w:rPr>
        <w:t xml:space="preserve"> или </w:t>
      </w:r>
      <w:r w:rsidR="00744194" w:rsidRPr="00C75AA2">
        <w:rPr>
          <w:rStyle w:val="aa"/>
          <w:rFonts w:ascii="Times New Roman" w:hAnsi="Times New Roman" w:cs="Times New Roman"/>
          <w:b w:val="0"/>
        </w:rPr>
        <w:t>мочеприемник</w:t>
      </w:r>
      <w:r w:rsidR="00744194" w:rsidRPr="00C75AA2">
        <w:rPr>
          <w:rFonts w:ascii="Times New Roman" w:hAnsi="Times New Roman" w:cs="Times New Roman"/>
        </w:rPr>
        <w:t xml:space="preserve"> необходимо</w:t>
      </w:r>
      <w:r w:rsidRPr="00C75AA2">
        <w:rPr>
          <w:rFonts w:ascii="Times New Roman" w:hAnsi="Times New Roman" w:cs="Times New Roman"/>
        </w:rPr>
        <w:t xml:space="preserve"> подаватьт</w:t>
      </w:r>
      <w:r w:rsidR="00744194" w:rsidRPr="00C75AA2">
        <w:rPr>
          <w:rFonts w:ascii="Times New Roman" w:hAnsi="Times New Roman" w:cs="Times New Roman"/>
        </w:rPr>
        <w:t>еплыми.</w:t>
      </w:r>
      <w:r w:rsidRPr="00C75AA2">
        <w:rPr>
          <w:rFonts w:ascii="Times New Roman" w:hAnsi="Times New Roman" w:cs="Times New Roman"/>
        </w:rPr>
        <w:t xml:space="preserve"> Для этого перед подачей </w:t>
      </w:r>
      <w:r w:rsidR="00744194" w:rsidRPr="00C75AA2">
        <w:rPr>
          <w:rFonts w:ascii="Times New Roman" w:hAnsi="Times New Roman" w:cs="Times New Roman"/>
        </w:rPr>
        <w:t>мо</w:t>
      </w:r>
      <w:r w:rsidRPr="00C75AA2">
        <w:rPr>
          <w:rFonts w:ascii="Times New Roman" w:hAnsi="Times New Roman" w:cs="Times New Roman"/>
        </w:rPr>
        <w:t>жно</w:t>
      </w:r>
      <w:r w:rsidR="00744194" w:rsidRPr="00C75AA2">
        <w:rPr>
          <w:rFonts w:ascii="Times New Roman" w:hAnsi="Times New Roman" w:cs="Times New Roman"/>
        </w:rPr>
        <w:t xml:space="preserve"> ополоснуть их горячей водой. </w:t>
      </w:r>
    </w:p>
    <w:p w:rsidR="00C56229" w:rsidRPr="00C75AA2" w:rsidRDefault="00744194" w:rsidP="006105E9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По</w:t>
      </w:r>
      <w:r w:rsidR="00761CC1" w:rsidRPr="00C75AA2">
        <w:rPr>
          <w:rFonts w:ascii="Times New Roman" w:hAnsi="Times New Roman" w:cs="Times New Roman"/>
        </w:rPr>
        <w:t xml:space="preserve"> окончании процедуры обязательно</w:t>
      </w:r>
      <w:r w:rsidRPr="00C75AA2">
        <w:rPr>
          <w:rFonts w:ascii="Times New Roman" w:hAnsi="Times New Roman" w:cs="Times New Roman"/>
        </w:rPr>
        <w:t xml:space="preserve"> проветрить комнату. Процедуру необходимо проводить в одноразовых перчатках. Сняв перчатки, руки еще раз необходимо тщательно вымыть.</w:t>
      </w:r>
    </w:p>
    <w:p w:rsidR="00050474" w:rsidRPr="00167436" w:rsidRDefault="00387AD3" w:rsidP="000D2854">
      <w:pPr>
        <w:spacing w:after="0" w:line="240" w:lineRule="auto"/>
        <w:ind w:right="283"/>
        <w:rPr>
          <w:rFonts w:cs="Times New Roman"/>
        </w:rPr>
      </w:pPr>
      <w:r w:rsidRPr="00167436">
        <w:rPr>
          <w:rFonts w:cs="Times New Roman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Pr="00C75AA2" w:rsidRDefault="002D432E" w:rsidP="006105E9">
      <w:pPr>
        <w:pStyle w:val="a3"/>
        <w:shd w:val="clear" w:color="auto" w:fill="FFFFFF"/>
        <w:spacing w:before="0" w:beforeAutospacing="0" w:after="0"/>
        <w:ind w:right="283"/>
        <w:rPr>
          <w:sz w:val="22"/>
          <w:szCs w:val="22"/>
        </w:rPr>
      </w:pPr>
      <w:r w:rsidRPr="00C75AA2">
        <w:rPr>
          <w:sz w:val="22"/>
          <w:szCs w:val="22"/>
        </w:rPr>
        <w:t>Основные принципы реабилитации при</w:t>
      </w:r>
      <w:r w:rsidRPr="00C75AA2">
        <w:rPr>
          <w:rStyle w:val="apple-converted-space"/>
          <w:sz w:val="22"/>
          <w:szCs w:val="22"/>
        </w:rPr>
        <w:t> </w:t>
      </w:r>
      <w:hyperlink r:id="rId8" w:history="1">
        <w:r w:rsidR="00A943A6" w:rsidRPr="00C75AA2">
          <w:rPr>
            <w:rStyle w:val="a4"/>
            <w:color w:val="auto"/>
            <w:sz w:val="22"/>
            <w:szCs w:val="22"/>
            <w:u w:val="none"/>
          </w:rPr>
          <w:t>острых</w:t>
        </w:r>
      </w:hyperlink>
      <w:r w:rsidR="00A943A6" w:rsidRPr="00C75AA2">
        <w:rPr>
          <w:sz w:val="22"/>
          <w:szCs w:val="22"/>
        </w:rPr>
        <w:t xml:space="preserve"> сосудистых патологиях головного мозга</w:t>
      </w:r>
      <w:r w:rsidRPr="00C75AA2">
        <w:rPr>
          <w:sz w:val="22"/>
          <w:szCs w:val="22"/>
        </w:rPr>
        <w:t>:</w:t>
      </w:r>
    </w:p>
    <w:p w:rsidR="002D432E" w:rsidRPr="00C75AA2" w:rsidRDefault="002D432E" w:rsidP="00664B5E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ind w:left="0" w:right="283" w:firstLine="567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 xml:space="preserve">Раннее начало реабилитационных мероприятий, которые проводятся с первых дней </w:t>
      </w:r>
      <w:r w:rsidR="00A943A6" w:rsidRPr="00C75AA2">
        <w:rPr>
          <w:rFonts w:ascii="Times New Roman" w:hAnsi="Times New Roman" w:cs="Times New Roman"/>
        </w:rPr>
        <w:t xml:space="preserve">острой сосудистой патологии головного мозга </w:t>
      </w:r>
      <w:r w:rsidRPr="00C75AA2">
        <w:rPr>
          <w:rFonts w:ascii="Times New Roman" w:hAnsi="Times New Roman" w:cs="Times New Roman"/>
        </w:rPr>
        <w:t>(если позволяет общее состояние больного) и помогают ускорить и сделать более полным восстановление нарушенных функций, предотвратить развитие вторичных осложнений (застойной</w:t>
      </w:r>
      <w:hyperlink r:id="rId9" w:history="1">
        <w:r w:rsidRPr="00C75AA2">
          <w:rPr>
            <w:rStyle w:val="a4"/>
            <w:rFonts w:ascii="Times New Roman" w:hAnsi="Times New Roman"/>
            <w:color w:val="auto"/>
            <w:u w:val="none"/>
          </w:rPr>
          <w:t>пневмонии</w:t>
        </w:r>
      </w:hyperlink>
      <w:r w:rsidRPr="00C75AA2">
        <w:rPr>
          <w:rFonts w:ascii="Times New Roman" w:hAnsi="Times New Roman" w:cs="Times New Roman"/>
        </w:rPr>
        <w:t>,</w:t>
      </w:r>
      <w:r w:rsidRPr="00C75AA2">
        <w:rPr>
          <w:rStyle w:val="apple-converted-space"/>
          <w:rFonts w:ascii="Times New Roman" w:hAnsi="Times New Roman"/>
        </w:rPr>
        <w:t> </w:t>
      </w:r>
      <w:hyperlink r:id="rId10" w:history="1">
        <w:r w:rsidRPr="00C75AA2">
          <w:rPr>
            <w:rStyle w:val="a4"/>
            <w:rFonts w:ascii="Times New Roman" w:hAnsi="Times New Roman"/>
            <w:color w:val="auto"/>
            <w:u w:val="none"/>
          </w:rPr>
          <w:t>тромбофлебитов</w:t>
        </w:r>
      </w:hyperlink>
      <w:r w:rsidRPr="00C75AA2">
        <w:rPr>
          <w:rFonts w:ascii="Times New Roman" w:hAnsi="Times New Roman" w:cs="Times New Roman"/>
        </w:rPr>
        <w:t>, контрактур,</w:t>
      </w:r>
      <w:r w:rsidRPr="00C75AA2">
        <w:rPr>
          <w:rStyle w:val="apple-converted-space"/>
          <w:rFonts w:ascii="Times New Roman" w:hAnsi="Times New Roman"/>
        </w:rPr>
        <w:t> </w:t>
      </w:r>
      <w:hyperlink r:id="rId11" w:history="1">
        <w:r w:rsidRPr="00C75AA2">
          <w:rPr>
            <w:rStyle w:val="a4"/>
            <w:rFonts w:ascii="Times New Roman" w:hAnsi="Times New Roman"/>
            <w:color w:val="auto"/>
            <w:u w:val="none"/>
          </w:rPr>
          <w:t>пролежней</w:t>
        </w:r>
      </w:hyperlink>
      <w:r w:rsidRPr="00C75AA2">
        <w:rPr>
          <w:rFonts w:ascii="Times New Roman" w:hAnsi="Times New Roman" w:cs="Times New Roman"/>
        </w:rPr>
        <w:t>, мышечной дистрофии).</w:t>
      </w:r>
    </w:p>
    <w:p w:rsidR="002D432E" w:rsidRPr="00C75AA2" w:rsidRDefault="002D432E" w:rsidP="00664B5E">
      <w:pPr>
        <w:numPr>
          <w:ilvl w:val="0"/>
          <w:numId w:val="13"/>
        </w:numPr>
        <w:shd w:val="clear" w:color="auto" w:fill="FFFFFF"/>
        <w:spacing w:after="0" w:line="240" w:lineRule="auto"/>
        <w:ind w:left="0" w:right="283" w:firstLine="567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Реабилитация должна начинаться еще в неврологическом отделении и продолжаться в реабилитационном отделении</w:t>
      </w:r>
      <w:hyperlink r:id="rId12" w:history="1">
        <w:r w:rsidR="00A943A6" w:rsidRPr="00C75AA2">
          <w:rPr>
            <w:rStyle w:val="a4"/>
            <w:rFonts w:ascii="Times New Roman" w:hAnsi="Times New Roman"/>
            <w:color w:val="auto"/>
            <w:u w:val="none"/>
          </w:rPr>
          <w:t>стационара</w:t>
        </w:r>
      </w:hyperlink>
      <w:r w:rsidRPr="00C75AA2">
        <w:rPr>
          <w:rStyle w:val="apple-converted-space"/>
          <w:rFonts w:ascii="Times New Roman" w:hAnsi="Times New Roman"/>
        </w:rPr>
        <w:t> </w:t>
      </w:r>
      <w:r w:rsidRPr="00C75AA2">
        <w:rPr>
          <w:rFonts w:ascii="Times New Roman" w:hAnsi="Times New Roman" w:cs="Times New Roman"/>
        </w:rPr>
        <w:t>или в реабилитационном центре (санатории).</w:t>
      </w:r>
    </w:p>
    <w:p w:rsidR="002D432E" w:rsidRPr="00C75AA2" w:rsidRDefault="00A943A6" w:rsidP="00664B5E">
      <w:pPr>
        <w:numPr>
          <w:ilvl w:val="0"/>
          <w:numId w:val="13"/>
        </w:numPr>
        <w:shd w:val="clear" w:color="auto" w:fill="FFFFFF"/>
        <w:spacing w:after="0" w:line="240" w:lineRule="auto"/>
        <w:ind w:left="0" w:right="283" w:firstLine="567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 xml:space="preserve">Пациенты </w:t>
      </w:r>
      <w:r w:rsidR="002D432E" w:rsidRPr="00C75AA2">
        <w:rPr>
          <w:rFonts w:ascii="Times New Roman" w:hAnsi="Times New Roman" w:cs="Times New Roman"/>
        </w:rPr>
        <w:t>и члены их семей должны принимать активное участие в реабилитационном процессе (в частности, в выполнении "домашних заданий" во второй половине дня и в выходные дни).</w:t>
      </w:r>
    </w:p>
    <w:p w:rsidR="002D432E" w:rsidRPr="00C75AA2" w:rsidRDefault="002D432E" w:rsidP="00664B5E">
      <w:pPr>
        <w:pStyle w:val="a3"/>
        <w:shd w:val="clear" w:color="auto" w:fill="FFFFFF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sz w:val="22"/>
          <w:szCs w:val="22"/>
        </w:rPr>
        <w:t>Прогноз восстановления во многом определяется размером и расположением поражённой области мозга, а также точностью и полнотой выполнения реабилитационных мероприятий</w:t>
      </w:r>
      <w:r w:rsidR="00592AE0" w:rsidRPr="00C75AA2">
        <w:rPr>
          <w:sz w:val="22"/>
          <w:szCs w:val="22"/>
        </w:rPr>
        <w:t xml:space="preserve"> [11, 17]</w:t>
      </w:r>
      <w:r w:rsidRPr="00C75AA2">
        <w:rPr>
          <w:sz w:val="22"/>
          <w:szCs w:val="22"/>
        </w:rPr>
        <w:t>.</w:t>
      </w:r>
    </w:p>
    <w:p w:rsidR="002D432E" w:rsidRPr="00C75AA2" w:rsidRDefault="002D432E" w:rsidP="00F00859">
      <w:pPr>
        <w:spacing w:after="0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Двигательная реабилитация</w:t>
      </w:r>
    </w:p>
    <w:p w:rsidR="002D432E" w:rsidRPr="00C75AA2" w:rsidRDefault="002D432E" w:rsidP="00F00859">
      <w:pPr>
        <w:pStyle w:val="a3"/>
        <w:shd w:val="clear" w:color="auto" w:fill="FFFFFF"/>
        <w:spacing w:before="0" w:beforeAutospacing="0" w:after="0"/>
        <w:ind w:right="283"/>
        <w:rPr>
          <w:sz w:val="22"/>
          <w:szCs w:val="22"/>
        </w:rPr>
      </w:pPr>
      <w:r w:rsidRPr="00C75AA2">
        <w:rPr>
          <w:sz w:val="22"/>
          <w:szCs w:val="22"/>
        </w:rPr>
        <w:t>Основным методом реабилитации инсультных больных с нарушениями движений является</w:t>
      </w:r>
      <w:r w:rsidRPr="00C75AA2">
        <w:rPr>
          <w:rStyle w:val="apple-converted-space"/>
          <w:sz w:val="22"/>
          <w:szCs w:val="22"/>
        </w:rPr>
        <w:t> </w:t>
      </w:r>
      <w:hyperlink r:id="rId13" w:history="1">
        <w:r w:rsidRPr="00C75AA2">
          <w:rPr>
            <w:rStyle w:val="a4"/>
            <w:color w:val="auto"/>
            <w:sz w:val="22"/>
            <w:szCs w:val="22"/>
            <w:u w:val="none"/>
          </w:rPr>
          <w:t>лечебная физкультура</w:t>
        </w:r>
      </w:hyperlink>
      <w:r w:rsidRPr="00C75AA2">
        <w:rPr>
          <w:sz w:val="22"/>
          <w:szCs w:val="22"/>
        </w:rPr>
        <w:t xml:space="preserve"> (</w:t>
      </w:r>
      <w:proofErr w:type="spellStart"/>
      <w:r w:rsidRPr="00C75AA2">
        <w:rPr>
          <w:sz w:val="22"/>
          <w:szCs w:val="22"/>
        </w:rPr>
        <w:t>кинезотерапия</w:t>
      </w:r>
      <w:proofErr w:type="spellEnd"/>
      <w:r w:rsidRPr="00C75AA2">
        <w:rPr>
          <w:sz w:val="22"/>
          <w:szCs w:val="22"/>
        </w:rPr>
        <w:t>), в задачи которой входит восстановление (полное или частичное) объема движений, силы и ловкости в пораженных конечностях, функции равновесия, навыков самообслуживания.</w:t>
      </w:r>
    </w:p>
    <w:p w:rsidR="00F00859" w:rsidRDefault="008972CB" w:rsidP="00F00859">
      <w:pPr>
        <w:spacing w:after="0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Речевая реабилитация</w:t>
      </w:r>
    </w:p>
    <w:p w:rsidR="00121AD1" w:rsidRPr="00C75AA2" w:rsidRDefault="008972CB" w:rsidP="00F00859">
      <w:pPr>
        <w:spacing w:after="0"/>
      </w:pPr>
      <w:r w:rsidRPr="00C75AA2">
        <w:t xml:space="preserve">Основой речевой реабилитации являются занятия с </w:t>
      </w:r>
      <w:proofErr w:type="spellStart"/>
      <w:r w:rsidRPr="00C75AA2">
        <w:t>логопедом-афазиологом</w:t>
      </w:r>
      <w:proofErr w:type="spellEnd"/>
      <w:r w:rsidRPr="00C75AA2">
        <w:t xml:space="preserve"> или </w:t>
      </w:r>
      <w:proofErr w:type="spellStart"/>
      <w:r w:rsidRPr="00C75AA2">
        <w:t>нейропсихологом</w:t>
      </w:r>
      <w:proofErr w:type="spellEnd"/>
      <w:r w:rsidRPr="00C75AA2">
        <w:t xml:space="preserve"> в сочетании с выполнением домашних заданий. Занятия по восстановлению</w:t>
      </w:r>
      <w:hyperlink r:id="rId14" w:history="1">
        <w:r w:rsidRPr="00C75AA2">
          <w:rPr>
            <w:rStyle w:val="a4"/>
            <w:color w:val="auto"/>
            <w:u w:val="none"/>
          </w:rPr>
          <w:t>речи</w:t>
        </w:r>
      </w:hyperlink>
      <w:r w:rsidRPr="00C75AA2">
        <w:rPr>
          <w:rStyle w:val="apple-converted-space"/>
        </w:rPr>
        <w:t> </w:t>
      </w:r>
      <w:r w:rsidRPr="00C75AA2">
        <w:t xml:space="preserve">(собственной речи, понимания речи окружающих) включают также упражнения по восстановлению обычно нарушенных при афазии письма, чтения и счета. </w:t>
      </w:r>
    </w:p>
    <w:p w:rsidR="00121AD1" w:rsidRPr="00C75AA2" w:rsidRDefault="008972CB" w:rsidP="006105E9">
      <w:pPr>
        <w:pStyle w:val="a3"/>
        <w:shd w:val="clear" w:color="auto" w:fill="FFFFFF"/>
        <w:spacing w:before="0" w:beforeAutospacing="0" w:after="0"/>
        <w:ind w:right="283"/>
        <w:rPr>
          <w:sz w:val="22"/>
          <w:szCs w:val="22"/>
        </w:rPr>
      </w:pPr>
      <w:r w:rsidRPr="00C75AA2">
        <w:rPr>
          <w:sz w:val="22"/>
          <w:szCs w:val="22"/>
        </w:rPr>
        <w:t>Если больной не в состоянии вернуться на работу, необходимо по мере возможности привлекать его к выполнению домашних дел, помочь найти ему интересное хобби, привлекать к участию в различных культурных и общественных мероприятиях</w:t>
      </w:r>
      <w:proofErr w:type="gramStart"/>
      <w:r w:rsidR="00FE3933">
        <w:rPr>
          <w:sz w:val="22"/>
          <w:szCs w:val="22"/>
        </w:rPr>
        <w:t xml:space="preserve"> .</w:t>
      </w:r>
      <w:proofErr w:type="gramEnd"/>
    </w:p>
    <w:p w:rsidR="00634DB2" w:rsidRPr="00167436" w:rsidRDefault="00634DB2" w:rsidP="000D2854">
      <w:pPr>
        <w:spacing w:after="0" w:line="240" w:lineRule="auto"/>
        <w:ind w:right="283"/>
        <w:rPr>
          <w:bCs/>
          <w:color w:val="000000"/>
        </w:rPr>
      </w:pPr>
      <w:bookmarkStart w:id="8" w:name="_Toc415554483"/>
      <w:r w:rsidRPr="00167436">
        <w:rPr>
          <w:rFonts w:cs="Times New Roman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 w:rsidRPr="00167436">
        <w:rPr>
          <w:rFonts w:cs="Times New Roman"/>
          <w:shd w:val="clear" w:color="auto" w:fill="FFFFFF"/>
        </w:rPr>
        <w:t xml:space="preserve"> ОСТРОЙ СОСУДИСТОЙ ПАТОЛОГИИ</w:t>
      </w:r>
      <w:r w:rsidRPr="00167436">
        <w:rPr>
          <w:rFonts w:cs="Times New Roman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C75AA2" w:rsidRDefault="001A36A9" w:rsidP="006105E9">
      <w:pPr>
        <w:pStyle w:val="a3"/>
        <w:spacing w:before="0" w:beforeAutospacing="0" w:after="0"/>
        <w:ind w:right="283"/>
        <w:rPr>
          <w:sz w:val="22"/>
          <w:szCs w:val="22"/>
        </w:rPr>
      </w:pPr>
      <w:r w:rsidRPr="00C75AA2">
        <w:rPr>
          <w:sz w:val="22"/>
          <w:szCs w:val="22"/>
        </w:rPr>
        <w:t>О</w:t>
      </w:r>
      <w:r w:rsidR="006C67F2" w:rsidRPr="00C75AA2">
        <w:rPr>
          <w:sz w:val="22"/>
          <w:szCs w:val="22"/>
        </w:rPr>
        <w:t>бследование пациента специалиста</w:t>
      </w:r>
      <w:r w:rsidRPr="00C75AA2">
        <w:rPr>
          <w:sz w:val="22"/>
          <w:szCs w:val="22"/>
        </w:rPr>
        <w:t>м</w:t>
      </w:r>
      <w:r w:rsidR="006C67F2" w:rsidRPr="00C75AA2">
        <w:rPr>
          <w:sz w:val="22"/>
          <w:szCs w:val="22"/>
        </w:rPr>
        <w:t>и</w:t>
      </w:r>
      <w:r w:rsidRPr="00C75AA2">
        <w:rPr>
          <w:sz w:val="22"/>
          <w:szCs w:val="22"/>
        </w:rPr>
        <w:t>, диагностические тесты</w:t>
      </w:r>
      <w:r w:rsidR="005A3976">
        <w:rPr>
          <w:sz w:val="22"/>
          <w:szCs w:val="22"/>
        </w:rPr>
        <w:t xml:space="preserve"> должны </w:t>
      </w:r>
      <w:r w:rsidR="006C67F2" w:rsidRPr="00C75AA2">
        <w:rPr>
          <w:sz w:val="22"/>
          <w:szCs w:val="22"/>
        </w:rPr>
        <w:t>проводиться почти е</w:t>
      </w:r>
      <w:r w:rsidRPr="00C75AA2">
        <w:rPr>
          <w:sz w:val="22"/>
          <w:szCs w:val="22"/>
        </w:rPr>
        <w:t>д</w:t>
      </w:r>
      <w:r w:rsidR="006C67F2" w:rsidRPr="00C75AA2">
        <w:rPr>
          <w:sz w:val="22"/>
          <w:szCs w:val="22"/>
        </w:rPr>
        <w:t>и</w:t>
      </w:r>
      <w:r w:rsidR="00FE3933">
        <w:rPr>
          <w:sz w:val="22"/>
          <w:szCs w:val="22"/>
        </w:rPr>
        <w:t>новременно.</w:t>
      </w:r>
    </w:p>
    <w:p w:rsidR="001A36A9" w:rsidRPr="00C75AA2" w:rsidRDefault="001A36A9" w:rsidP="006105E9">
      <w:pPr>
        <w:pStyle w:val="a3"/>
        <w:spacing w:before="0" w:beforeAutospacing="0" w:after="0"/>
        <w:ind w:right="283"/>
        <w:rPr>
          <w:sz w:val="22"/>
          <w:szCs w:val="22"/>
        </w:rPr>
      </w:pPr>
      <w:r w:rsidRPr="00C75AA2">
        <w:rPr>
          <w:sz w:val="22"/>
          <w:szCs w:val="22"/>
        </w:rPr>
        <w:t xml:space="preserve">В приемном отделении рекомендуется использование стандартной оценки, поскольку это повышает точность и скорость первичной диагностики инсульта. </w:t>
      </w:r>
      <w:r w:rsidR="00F873C6" w:rsidRPr="00C75AA2">
        <w:rPr>
          <w:sz w:val="22"/>
          <w:szCs w:val="22"/>
        </w:rPr>
        <w:t>Существует ш</w:t>
      </w:r>
      <w:r w:rsidRPr="00C75AA2">
        <w:rPr>
          <w:sz w:val="22"/>
          <w:szCs w:val="22"/>
        </w:rPr>
        <w:t>кала FAST (</w:t>
      </w:r>
      <w:proofErr w:type="spellStart"/>
      <w:r w:rsidRPr="00C75AA2">
        <w:rPr>
          <w:sz w:val="22"/>
          <w:szCs w:val="22"/>
        </w:rPr>
        <w:t>fase</w:t>
      </w:r>
      <w:proofErr w:type="spellEnd"/>
      <w:r w:rsidRPr="00C75AA2">
        <w:rPr>
          <w:sz w:val="22"/>
          <w:szCs w:val="22"/>
        </w:rPr>
        <w:t xml:space="preserve">, </w:t>
      </w:r>
      <w:proofErr w:type="spellStart"/>
      <w:r w:rsidRPr="00C75AA2">
        <w:rPr>
          <w:sz w:val="22"/>
          <w:szCs w:val="22"/>
        </w:rPr>
        <w:t>arm</w:t>
      </w:r>
      <w:proofErr w:type="spellEnd"/>
      <w:r w:rsidRPr="00C75AA2">
        <w:rPr>
          <w:sz w:val="22"/>
          <w:szCs w:val="22"/>
        </w:rPr>
        <w:t xml:space="preserve">, </w:t>
      </w:r>
      <w:proofErr w:type="spellStart"/>
      <w:r w:rsidRPr="00C75AA2">
        <w:rPr>
          <w:sz w:val="22"/>
          <w:szCs w:val="22"/>
        </w:rPr>
        <w:t>speechtest</w:t>
      </w:r>
      <w:proofErr w:type="spellEnd"/>
      <w:r w:rsidRPr="00C75AA2">
        <w:rPr>
          <w:sz w:val="22"/>
          <w:szCs w:val="22"/>
        </w:rPr>
        <w:t>)</w:t>
      </w:r>
      <w:r w:rsidR="00F873C6" w:rsidRPr="00C75AA2">
        <w:rPr>
          <w:sz w:val="22"/>
          <w:szCs w:val="22"/>
        </w:rPr>
        <w:t xml:space="preserve"> -</w:t>
      </w:r>
      <w:r w:rsidRPr="00C75AA2">
        <w:rPr>
          <w:sz w:val="22"/>
          <w:szCs w:val="22"/>
        </w:rPr>
        <w:t xml:space="preserve"> «лицо - рука - речь»</w:t>
      </w:r>
      <w:r w:rsidR="00F873C6" w:rsidRPr="00C75AA2">
        <w:rPr>
          <w:sz w:val="22"/>
          <w:szCs w:val="22"/>
        </w:rPr>
        <w:t>, она</w:t>
      </w:r>
      <w:r w:rsidRPr="00C75AA2">
        <w:rPr>
          <w:sz w:val="22"/>
          <w:szCs w:val="22"/>
        </w:rPr>
        <w:t xml:space="preserve"> характеризуется высокой специфичностью и позволяет исключить судорожный припадок и гипогликемию</w:t>
      </w:r>
      <w:r w:rsidR="00592AE0" w:rsidRPr="00C75AA2">
        <w:rPr>
          <w:sz w:val="22"/>
          <w:szCs w:val="22"/>
        </w:rPr>
        <w:t xml:space="preserve"> [2, 3]</w:t>
      </w:r>
      <w:r w:rsidRPr="00C75AA2">
        <w:rPr>
          <w:sz w:val="22"/>
          <w:szCs w:val="22"/>
        </w:rPr>
        <w:t>.</w:t>
      </w:r>
    </w:p>
    <w:p w:rsidR="001A36A9" w:rsidRPr="00C75AA2" w:rsidRDefault="00F873C6" w:rsidP="00664B5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sz w:val="22"/>
          <w:szCs w:val="22"/>
        </w:rPr>
        <w:t xml:space="preserve">1. </w:t>
      </w:r>
      <w:r w:rsidR="001A36A9" w:rsidRPr="00C75AA2">
        <w:rPr>
          <w:sz w:val="22"/>
          <w:szCs w:val="22"/>
        </w:rPr>
        <w:t xml:space="preserve">Пациенты с возможным инсультом должны пройти тщательное общеклиническое и неврологическое обследование. Рекомендуется использовать клинические инсультные шкалы, предпочтение следует отдавать таким шкалам, как Шкала тяжести инсульта Национального института здоровья (NIH </w:t>
      </w:r>
      <w:proofErr w:type="spellStart"/>
      <w:r w:rsidR="001A36A9" w:rsidRPr="00C75AA2">
        <w:rPr>
          <w:sz w:val="22"/>
          <w:szCs w:val="22"/>
        </w:rPr>
        <w:t>StrokeScale</w:t>
      </w:r>
      <w:proofErr w:type="spellEnd"/>
      <w:r w:rsidR="001A36A9" w:rsidRPr="00C75AA2">
        <w:rPr>
          <w:sz w:val="22"/>
          <w:szCs w:val="22"/>
        </w:rPr>
        <w:t xml:space="preserve"> (NIHSS)).</w:t>
      </w:r>
    </w:p>
    <w:p w:rsidR="00F873C6" w:rsidRPr="00C75AA2" w:rsidRDefault="00F873C6" w:rsidP="00664B5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sz w:val="22"/>
          <w:szCs w:val="22"/>
        </w:rPr>
        <w:t>2.</w:t>
      </w:r>
      <w:r w:rsidR="001A36A9" w:rsidRPr="00C75AA2">
        <w:rPr>
          <w:sz w:val="22"/>
          <w:szCs w:val="22"/>
        </w:rPr>
        <w:t xml:space="preserve"> Больным с возможным </w:t>
      </w:r>
      <w:r w:rsidRPr="00C75AA2">
        <w:rPr>
          <w:sz w:val="22"/>
          <w:szCs w:val="22"/>
        </w:rPr>
        <w:t>острым сосудистым нарушением мозгового кровообращения</w:t>
      </w:r>
      <w:r w:rsidR="001A36A9" w:rsidRPr="00C75AA2">
        <w:rPr>
          <w:sz w:val="22"/>
          <w:szCs w:val="22"/>
        </w:rPr>
        <w:t xml:space="preserve"> рекомендуется п</w:t>
      </w:r>
      <w:r w:rsidRPr="00C75AA2">
        <w:rPr>
          <w:sz w:val="22"/>
          <w:szCs w:val="22"/>
        </w:rPr>
        <w:t>роведение в экстренном порядке компьютерной томографии (КТ)</w:t>
      </w:r>
      <w:r w:rsidR="001A36A9" w:rsidRPr="00C75AA2">
        <w:rPr>
          <w:sz w:val="22"/>
          <w:szCs w:val="22"/>
        </w:rPr>
        <w:t xml:space="preserve"> или </w:t>
      </w:r>
      <w:r w:rsidRPr="00C75AA2">
        <w:rPr>
          <w:sz w:val="22"/>
          <w:szCs w:val="22"/>
        </w:rPr>
        <w:t>магнитно-резонансной томографии (</w:t>
      </w:r>
      <w:r w:rsidR="001A36A9" w:rsidRPr="00C75AA2">
        <w:rPr>
          <w:sz w:val="22"/>
          <w:szCs w:val="22"/>
        </w:rPr>
        <w:t>МРТ</w:t>
      </w:r>
      <w:r w:rsidRPr="00C75AA2">
        <w:rPr>
          <w:sz w:val="22"/>
          <w:szCs w:val="22"/>
        </w:rPr>
        <w:t>)</w:t>
      </w:r>
      <w:r w:rsidR="001A36A9" w:rsidRPr="00C75AA2">
        <w:rPr>
          <w:sz w:val="22"/>
          <w:szCs w:val="22"/>
        </w:rPr>
        <w:t xml:space="preserve"> головного мозга. </w:t>
      </w:r>
    </w:p>
    <w:p w:rsidR="00292007" w:rsidRDefault="00F873C6" w:rsidP="00664B5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sz w:val="22"/>
          <w:szCs w:val="22"/>
        </w:rPr>
        <w:t>3.</w:t>
      </w:r>
      <w:r w:rsidR="001A36A9" w:rsidRPr="00C75AA2">
        <w:rPr>
          <w:sz w:val="22"/>
          <w:szCs w:val="22"/>
        </w:rPr>
        <w:t xml:space="preserve"> Сосудистая визуализация должна быть проведена так быстро, насколько это возможно, для лучшего понимания причины </w:t>
      </w:r>
      <w:r w:rsidR="00FA2CD8" w:rsidRPr="00C75AA2">
        <w:rPr>
          <w:sz w:val="22"/>
          <w:szCs w:val="22"/>
        </w:rPr>
        <w:t xml:space="preserve">сосудистого нарушения головного мозга </w:t>
      </w:r>
      <w:r w:rsidR="001A36A9" w:rsidRPr="00C75AA2">
        <w:rPr>
          <w:sz w:val="22"/>
          <w:szCs w:val="22"/>
        </w:rPr>
        <w:t xml:space="preserve">и улучшения лечения. </w:t>
      </w:r>
    </w:p>
    <w:p w:rsidR="00292007" w:rsidRDefault="00F605A4" w:rsidP="00664B5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sz w:val="22"/>
          <w:szCs w:val="22"/>
        </w:rPr>
        <w:t>4</w:t>
      </w:r>
      <w:r w:rsidR="00793C51" w:rsidRPr="00C75AA2">
        <w:rPr>
          <w:sz w:val="22"/>
          <w:szCs w:val="22"/>
        </w:rPr>
        <w:t>.</w:t>
      </w:r>
      <w:r w:rsidR="001A36A9" w:rsidRPr="00C75AA2">
        <w:rPr>
          <w:sz w:val="22"/>
          <w:szCs w:val="22"/>
        </w:rPr>
        <w:t xml:space="preserve"> Отдельны</w:t>
      </w:r>
      <w:r w:rsidR="00793C51" w:rsidRPr="00C75AA2">
        <w:rPr>
          <w:sz w:val="22"/>
          <w:szCs w:val="22"/>
        </w:rPr>
        <w:t>м</w:t>
      </w:r>
      <w:r w:rsidR="001A36A9" w:rsidRPr="00C75AA2">
        <w:rPr>
          <w:sz w:val="22"/>
          <w:szCs w:val="22"/>
        </w:rPr>
        <w:t xml:space="preserve"> пациент</w:t>
      </w:r>
      <w:r w:rsidR="00793C51" w:rsidRPr="00C75AA2">
        <w:rPr>
          <w:sz w:val="22"/>
          <w:szCs w:val="22"/>
        </w:rPr>
        <w:t>ам</w:t>
      </w:r>
      <w:r w:rsidR="001A36A9" w:rsidRPr="00C75AA2">
        <w:rPr>
          <w:sz w:val="22"/>
          <w:szCs w:val="22"/>
        </w:rPr>
        <w:t xml:space="preserve"> могут потребовать</w:t>
      </w:r>
      <w:r w:rsidR="00793C51" w:rsidRPr="00C75AA2">
        <w:rPr>
          <w:sz w:val="22"/>
          <w:szCs w:val="22"/>
        </w:rPr>
        <w:t>ся</w:t>
      </w:r>
      <w:r w:rsidR="001A36A9" w:rsidRPr="00C75AA2">
        <w:rPr>
          <w:sz w:val="22"/>
          <w:szCs w:val="22"/>
        </w:rPr>
        <w:t xml:space="preserve"> проведения дополнительных исследований: </w:t>
      </w:r>
      <w:r w:rsidRPr="00C75AA2">
        <w:rPr>
          <w:sz w:val="22"/>
          <w:szCs w:val="22"/>
        </w:rPr>
        <w:t>а</w:t>
      </w:r>
      <w:r w:rsidR="001A36A9" w:rsidRPr="00C75AA2">
        <w:rPr>
          <w:sz w:val="22"/>
          <w:szCs w:val="22"/>
        </w:rPr>
        <w:t>нгиография, рентгенография органов грудной кле</w:t>
      </w:r>
      <w:r w:rsidR="00793C51" w:rsidRPr="00C75AA2">
        <w:rPr>
          <w:sz w:val="22"/>
          <w:szCs w:val="22"/>
        </w:rPr>
        <w:t xml:space="preserve">тки, серология на сифилис, </w:t>
      </w:r>
      <w:r w:rsidR="001A36A9" w:rsidRPr="00C75AA2">
        <w:rPr>
          <w:sz w:val="22"/>
          <w:szCs w:val="22"/>
        </w:rPr>
        <w:t>исследования</w:t>
      </w:r>
      <w:r w:rsidR="00793C51" w:rsidRPr="00C75AA2">
        <w:rPr>
          <w:sz w:val="22"/>
          <w:szCs w:val="22"/>
        </w:rPr>
        <w:t xml:space="preserve"> глаз офтальмологом</w:t>
      </w:r>
      <w:r w:rsidR="001A36A9" w:rsidRPr="00C75AA2">
        <w:rPr>
          <w:sz w:val="22"/>
          <w:szCs w:val="22"/>
        </w:rPr>
        <w:t xml:space="preserve">, скрининг на </w:t>
      </w:r>
      <w:proofErr w:type="spellStart"/>
      <w:r w:rsidR="001A36A9" w:rsidRPr="00C75AA2">
        <w:rPr>
          <w:sz w:val="22"/>
          <w:szCs w:val="22"/>
        </w:rPr>
        <w:t>васкулит</w:t>
      </w:r>
      <w:proofErr w:type="spellEnd"/>
      <w:r w:rsidR="001A36A9" w:rsidRPr="00C75AA2">
        <w:rPr>
          <w:sz w:val="22"/>
          <w:szCs w:val="22"/>
        </w:rPr>
        <w:t xml:space="preserve"> или </w:t>
      </w:r>
      <w:proofErr w:type="spellStart"/>
      <w:r w:rsidR="001A36A9" w:rsidRPr="00C75AA2">
        <w:rPr>
          <w:sz w:val="22"/>
          <w:szCs w:val="22"/>
        </w:rPr>
        <w:t>тромбофили</w:t>
      </w:r>
      <w:r w:rsidR="00793C51" w:rsidRPr="00C75AA2">
        <w:rPr>
          <w:sz w:val="22"/>
          <w:szCs w:val="22"/>
        </w:rPr>
        <w:t>и</w:t>
      </w:r>
      <w:proofErr w:type="spellEnd"/>
      <w:r w:rsidR="001A36A9" w:rsidRPr="00C75AA2">
        <w:rPr>
          <w:sz w:val="22"/>
          <w:szCs w:val="22"/>
        </w:rPr>
        <w:t xml:space="preserve">. </w:t>
      </w:r>
    </w:p>
    <w:p w:rsidR="001A36A9" w:rsidRPr="00C75AA2" w:rsidRDefault="00F605A4" w:rsidP="00664B5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sz w:val="22"/>
          <w:szCs w:val="22"/>
        </w:rPr>
        <w:t>5</w:t>
      </w:r>
      <w:r w:rsidR="00793C51" w:rsidRPr="00C75AA2">
        <w:rPr>
          <w:sz w:val="22"/>
          <w:szCs w:val="22"/>
        </w:rPr>
        <w:t>.</w:t>
      </w:r>
      <w:r w:rsidR="001A36A9" w:rsidRPr="005D4FED">
        <w:rPr>
          <w:i/>
          <w:sz w:val="22"/>
          <w:szCs w:val="22"/>
        </w:rPr>
        <w:t>У пациентов с клиническими или другими признаками острых сердечных или легочных заболеваний обоснованным является проведение рентгенологического исследования грудной клетки</w:t>
      </w:r>
      <w:r w:rsidR="00793C51" w:rsidRPr="005D4FED">
        <w:rPr>
          <w:i/>
          <w:sz w:val="22"/>
          <w:szCs w:val="22"/>
        </w:rPr>
        <w:t xml:space="preserve">. </w:t>
      </w:r>
      <w:r w:rsidR="001A36A9" w:rsidRPr="005D4FED">
        <w:rPr>
          <w:i/>
          <w:sz w:val="22"/>
          <w:szCs w:val="22"/>
        </w:rPr>
        <w:t>Большинство больных острым инсультом не требуют рутинного проведения рентгенологического исследования органов грудной клетки при госпитализации</w:t>
      </w:r>
      <w:r w:rsidR="00793C51" w:rsidRPr="005D4FED">
        <w:rPr>
          <w:i/>
          <w:sz w:val="22"/>
          <w:szCs w:val="22"/>
        </w:rPr>
        <w:t>.</w:t>
      </w:r>
    </w:p>
    <w:p w:rsidR="001A36A9" w:rsidRPr="00C75AA2" w:rsidRDefault="00F605A4" w:rsidP="00664B5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sz w:val="22"/>
          <w:szCs w:val="22"/>
        </w:rPr>
        <w:lastRenderedPageBreak/>
        <w:t>6</w:t>
      </w:r>
      <w:r w:rsidR="00793C51" w:rsidRPr="00C75AA2">
        <w:rPr>
          <w:sz w:val="22"/>
          <w:szCs w:val="22"/>
        </w:rPr>
        <w:t>.</w:t>
      </w:r>
      <w:r w:rsidR="001A36A9" w:rsidRPr="00C75AA2">
        <w:rPr>
          <w:sz w:val="22"/>
          <w:szCs w:val="22"/>
        </w:rPr>
        <w:t xml:space="preserve"> Рекомендуется рутинное проведение ЭКГ в 12 отведениях, поскольку среди больных острым инсультом распрос</w:t>
      </w:r>
      <w:r w:rsidR="00793C51" w:rsidRPr="00C75AA2">
        <w:rPr>
          <w:sz w:val="22"/>
          <w:szCs w:val="22"/>
        </w:rPr>
        <w:t>траненные сердечные заболевания.</w:t>
      </w:r>
    </w:p>
    <w:p w:rsidR="001A36A9" w:rsidRPr="00C75AA2" w:rsidRDefault="00F605A4" w:rsidP="00664B5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sz w:val="22"/>
          <w:szCs w:val="22"/>
        </w:rPr>
        <w:t>7</w:t>
      </w:r>
      <w:r w:rsidR="00793C51" w:rsidRPr="00C75AA2">
        <w:rPr>
          <w:sz w:val="22"/>
          <w:szCs w:val="22"/>
        </w:rPr>
        <w:t>.</w:t>
      </w:r>
      <w:r w:rsidR="001A36A9" w:rsidRPr="00C75AA2">
        <w:rPr>
          <w:sz w:val="22"/>
          <w:szCs w:val="22"/>
        </w:rPr>
        <w:t xml:space="preserve"> Больным с инсультом рекомендуется проведение </w:t>
      </w:r>
      <w:proofErr w:type="spellStart"/>
      <w:r w:rsidR="001A36A9" w:rsidRPr="00C75AA2">
        <w:rPr>
          <w:sz w:val="22"/>
          <w:szCs w:val="22"/>
        </w:rPr>
        <w:t>холтеровскогомониторирования</w:t>
      </w:r>
      <w:proofErr w:type="spellEnd"/>
      <w:r w:rsidR="001A36A9" w:rsidRPr="00C75AA2">
        <w:rPr>
          <w:sz w:val="22"/>
          <w:szCs w:val="22"/>
        </w:rPr>
        <w:t xml:space="preserve"> ЭКГ</w:t>
      </w:r>
      <w:r w:rsidR="00793C51" w:rsidRPr="00C75AA2">
        <w:rPr>
          <w:sz w:val="22"/>
          <w:szCs w:val="22"/>
        </w:rPr>
        <w:t>.</w:t>
      </w:r>
    </w:p>
    <w:p w:rsidR="001A36A9" w:rsidRPr="00C75AA2" w:rsidRDefault="00F605A4" w:rsidP="00664B5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sz w:val="22"/>
          <w:szCs w:val="22"/>
        </w:rPr>
        <w:t>8</w:t>
      </w:r>
      <w:r w:rsidR="00793C51" w:rsidRPr="00C75AA2">
        <w:rPr>
          <w:sz w:val="22"/>
          <w:szCs w:val="22"/>
        </w:rPr>
        <w:t>.</w:t>
      </w:r>
      <w:r w:rsidR="001A36A9" w:rsidRPr="00C75AA2">
        <w:rPr>
          <w:sz w:val="22"/>
          <w:szCs w:val="22"/>
        </w:rPr>
        <w:t xml:space="preserve"> Проведение </w:t>
      </w:r>
      <w:proofErr w:type="spellStart"/>
      <w:r w:rsidR="001A36A9" w:rsidRPr="00C75AA2">
        <w:rPr>
          <w:sz w:val="22"/>
          <w:szCs w:val="22"/>
        </w:rPr>
        <w:t>эхокардиографии</w:t>
      </w:r>
      <w:proofErr w:type="spellEnd"/>
      <w:r w:rsidR="00793C51" w:rsidRPr="00C75AA2">
        <w:rPr>
          <w:sz w:val="22"/>
          <w:szCs w:val="22"/>
        </w:rPr>
        <w:t xml:space="preserve"> (</w:t>
      </w:r>
      <w:proofErr w:type="spellStart"/>
      <w:r w:rsidR="00793C51" w:rsidRPr="00C75AA2">
        <w:rPr>
          <w:sz w:val="22"/>
          <w:szCs w:val="22"/>
        </w:rPr>
        <w:t>ЭХОкг</w:t>
      </w:r>
      <w:proofErr w:type="spellEnd"/>
      <w:r w:rsidR="00793C51" w:rsidRPr="00C75AA2">
        <w:rPr>
          <w:sz w:val="22"/>
          <w:szCs w:val="22"/>
        </w:rPr>
        <w:t>)</w:t>
      </w:r>
      <w:r w:rsidR="001A36A9" w:rsidRPr="00C75AA2">
        <w:rPr>
          <w:sz w:val="22"/>
          <w:szCs w:val="22"/>
        </w:rPr>
        <w:t xml:space="preserve"> рекомендуется лишь ограниченному количеству пациентов</w:t>
      </w:r>
      <w:r w:rsidR="00793C51" w:rsidRPr="00C75AA2">
        <w:rPr>
          <w:sz w:val="22"/>
          <w:szCs w:val="22"/>
        </w:rPr>
        <w:t>.</w:t>
      </w:r>
    </w:p>
    <w:p w:rsidR="001A36A9" w:rsidRPr="00C75AA2" w:rsidRDefault="00F605A4" w:rsidP="00664B5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sz w:val="22"/>
          <w:szCs w:val="22"/>
        </w:rPr>
        <w:t>9</w:t>
      </w:r>
      <w:r w:rsidR="00793C51" w:rsidRPr="00C75AA2">
        <w:rPr>
          <w:sz w:val="22"/>
          <w:szCs w:val="22"/>
        </w:rPr>
        <w:t>.</w:t>
      </w:r>
      <w:r w:rsidR="001A36A9" w:rsidRPr="00C75AA2">
        <w:rPr>
          <w:sz w:val="22"/>
          <w:szCs w:val="22"/>
        </w:rPr>
        <w:t xml:space="preserve"> Большинство больных острым инсультом не требуют рутинного проведения исследования цереброспинальной жидкости</w:t>
      </w:r>
      <w:r w:rsidR="0022632B" w:rsidRPr="00C75AA2">
        <w:rPr>
          <w:sz w:val="22"/>
          <w:szCs w:val="22"/>
        </w:rPr>
        <w:t>.</w:t>
      </w:r>
    </w:p>
    <w:p w:rsidR="001A36A9" w:rsidRPr="00C75AA2" w:rsidRDefault="0022632B" w:rsidP="00664B5E">
      <w:pPr>
        <w:pStyle w:val="a3"/>
        <w:spacing w:before="0" w:beforeAutospacing="0" w:after="0"/>
        <w:ind w:right="283" w:firstLine="567"/>
        <w:rPr>
          <w:sz w:val="22"/>
          <w:szCs w:val="22"/>
        </w:rPr>
      </w:pPr>
      <w:r w:rsidRPr="00C75AA2">
        <w:rPr>
          <w:sz w:val="22"/>
          <w:szCs w:val="22"/>
        </w:rPr>
        <w:t>1</w:t>
      </w:r>
      <w:r w:rsidR="00F605A4" w:rsidRPr="00C75AA2">
        <w:rPr>
          <w:sz w:val="22"/>
          <w:szCs w:val="22"/>
        </w:rPr>
        <w:t>0</w:t>
      </w:r>
      <w:r w:rsidRPr="00C75AA2">
        <w:rPr>
          <w:sz w:val="22"/>
          <w:szCs w:val="22"/>
        </w:rPr>
        <w:t>.</w:t>
      </w:r>
      <w:r w:rsidR="001A36A9" w:rsidRPr="00C75AA2">
        <w:rPr>
          <w:sz w:val="22"/>
          <w:szCs w:val="22"/>
        </w:rPr>
        <w:t xml:space="preserve"> Все больные с вероятным инсультом в приемном отделении должны быть обследованы на предмет </w:t>
      </w:r>
      <w:r w:rsidR="00F605A4" w:rsidRPr="00C75AA2">
        <w:rPr>
          <w:sz w:val="22"/>
          <w:szCs w:val="22"/>
        </w:rPr>
        <w:t>нарушения чувствительности</w:t>
      </w:r>
      <w:r w:rsidR="001A36A9" w:rsidRPr="00C75AA2">
        <w:rPr>
          <w:sz w:val="22"/>
          <w:szCs w:val="22"/>
        </w:rPr>
        <w:t xml:space="preserve"> и нарушения глотания</w:t>
      </w:r>
      <w:r w:rsidRPr="00C75AA2">
        <w:rPr>
          <w:sz w:val="22"/>
          <w:szCs w:val="22"/>
        </w:rPr>
        <w:t>.</w:t>
      </w:r>
    </w:p>
    <w:p w:rsidR="0022632B" w:rsidRPr="00167436" w:rsidRDefault="0039027E" w:rsidP="006105E9">
      <w:pPr>
        <w:spacing w:after="0" w:line="240" w:lineRule="auto"/>
        <w:ind w:right="283"/>
        <w:rPr>
          <w:rFonts w:eastAsia="Times New Roman" w:cs="Times New Roman"/>
          <w:color w:val="000000"/>
          <w:kern w:val="36"/>
          <w:lang w:eastAsia="ru-RU"/>
        </w:rPr>
      </w:pPr>
      <w:r w:rsidRPr="00167436">
        <w:rPr>
          <w:rFonts w:cs="Times New Roman"/>
          <w:bCs/>
          <w:color w:val="000000"/>
        </w:rPr>
        <w:t xml:space="preserve">ГЛАВА 2. </w:t>
      </w:r>
      <w:r w:rsidR="006E3E0F" w:rsidRPr="00167436">
        <w:rPr>
          <w:rFonts w:cs="Times New Roman"/>
          <w:bCs/>
          <w:color w:val="000000"/>
        </w:rPr>
        <w:t>ЭМПИРИЧЕСКАЯ ЧАСТЬ</w:t>
      </w:r>
    </w:p>
    <w:p w:rsidR="00B90557" w:rsidRPr="00167436" w:rsidRDefault="00B90557" w:rsidP="00167436">
      <w:pPr>
        <w:spacing w:after="0" w:line="240" w:lineRule="auto"/>
        <w:ind w:right="283"/>
        <w:rPr>
          <w:rFonts w:cs="Times New Roman"/>
          <w:shd w:val="clear" w:color="auto" w:fill="FFFFFF"/>
        </w:rPr>
      </w:pPr>
      <w:r w:rsidRPr="00167436">
        <w:rPr>
          <w:rFonts w:cs="Times New Roman"/>
          <w:shd w:val="clear" w:color="auto" w:fill="FFFFFF"/>
        </w:rPr>
        <w:t xml:space="preserve">2.1. МЕТОДИКИ ЭМПИРИЧЕСКОГО ИССЛЕДОВАНИЯ </w:t>
      </w:r>
    </w:p>
    <w:p w:rsidR="003D08B4" w:rsidRPr="00C75AA2" w:rsidRDefault="003D08B4" w:rsidP="006105E9">
      <w:pPr>
        <w:spacing w:after="0" w:line="240" w:lineRule="auto"/>
        <w:ind w:right="283"/>
        <w:rPr>
          <w:rFonts w:ascii="Times New Roman" w:hAnsi="Times New Roman" w:cs="Times New Roman"/>
          <w:bCs/>
          <w:color w:val="000000"/>
        </w:rPr>
      </w:pPr>
      <w:r w:rsidRPr="00C75AA2">
        <w:rPr>
          <w:rFonts w:ascii="Times New Roman" w:hAnsi="Times New Roman" w:cs="Times New Roman"/>
          <w:bCs/>
          <w:color w:val="000000"/>
        </w:rPr>
        <w:t xml:space="preserve">Эмпирическое исследование дипломной работы на тему:  «Предупреждение осложнений при уходе за пациентами с острой сосудистой патологией головного мозга» проводилось на базе </w:t>
      </w:r>
      <w:r w:rsidRPr="00C75AA2">
        <w:rPr>
          <w:rFonts w:ascii="Times New Roman" w:hAnsi="Times New Roman" w:cs="Times New Roman"/>
        </w:rPr>
        <w:t>СПб ГБУЗ «Городская больница Святого Великомученика Георгия»</w:t>
      </w:r>
      <w:r w:rsidRPr="00C75AA2">
        <w:rPr>
          <w:rFonts w:ascii="Times New Roman" w:hAnsi="Times New Roman" w:cs="Times New Roman"/>
          <w:bCs/>
          <w:color w:val="000000"/>
        </w:rPr>
        <w:t>.</w:t>
      </w:r>
    </w:p>
    <w:p w:rsidR="0066729E" w:rsidRPr="00C75AA2" w:rsidRDefault="0066729E" w:rsidP="006105E9">
      <w:pPr>
        <w:spacing w:after="0" w:line="240" w:lineRule="auto"/>
        <w:ind w:right="283"/>
        <w:rPr>
          <w:rFonts w:ascii="Times New Roman" w:hAnsi="Times New Roman" w:cs="Times New Roman"/>
          <w:bCs/>
          <w:color w:val="000000"/>
        </w:rPr>
      </w:pPr>
      <w:r w:rsidRPr="00C75AA2">
        <w:rPr>
          <w:rFonts w:ascii="Times New Roman" w:hAnsi="Times New Roman" w:cs="Times New Roman"/>
          <w:bCs/>
          <w:color w:val="000000"/>
        </w:rPr>
        <w:t>Срок эмпирического исследования составил две недели</w:t>
      </w:r>
      <w:r w:rsidR="004B7271" w:rsidRPr="00C75AA2">
        <w:rPr>
          <w:rFonts w:ascii="Times New Roman" w:hAnsi="Times New Roman" w:cs="Times New Roman"/>
          <w:bCs/>
          <w:color w:val="000000"/>
        </w:rPr>
        <w:t xml:space="preserve"> с 05 по 17 мая 2016 года</w:t>
      </w:r>
      <w:r w:rsidRPr="00C75AA2">
        <w:rPr>
          <w:rFonts w:ascii="Times New Roman" w:hAnsi="Times New Roman" w:cs="Times New Roman"/>
          <w:bCs/>
          <w:color w:val="000000"/>
        </w:rPr>
        <w:t xml:space="preserve">. </w:t>
      </w:r>
    </w:p>
    <w:p w:rsidR="001F4A67" w:rsidRPr="00C75AA2" w:rsidRDefault="003D08B4" w:rsidP="006105E9">
      <w:pPr>
        <w:spacing w:after="0" w:line="240" w:lineRule="auto"/>
        <w:ind w:right="283"/>
        <w:rPr>
          <w:rFonts w:ascii="Times New Roman" w:hAnsi="Times New Roman" w:cs="Times New Roman"/>
          <w:bCs/>
          <w:color w:val="000000"/>
        </w:rPr>
      </w:pPr>
      <w:r w:rsidRPr="00C75AA2">
        <w:rPr>
          <w:rFonts w:ascii="Times New Roman" w:hAnsi="Times New Roman" w:cs="Times New Roman"/>
          <w:bCs/>
          <w:color w:val="000000"/>
        </w:rPr>
        <w:t>В группу испытуемых вошли двадцать человек</w:t>
      </w:r>
      <w:r w:rsidR="001F4A67" w:rsidRPr="00C75AA2">
        <w:rPr>
          <w:rFonts w:ascii="Times New Roman" w:hAnsi="Times New Roman" w:cs="Times New Roman"/>
          <w:bCs/>
          <w:color w:val="000000"/>
        </w:rPr>
        <w:t>: 9 мужчин в возрасте от 44 до 56 лет и 11 женщин в возрасте от 4</w:t>
      </w:r>
      <w:r w:rsidR="00254DA4" w:rsidRPr="00C75AA2">
        <w:rPr>
          <w:rFonts w:ascii="Times New Roman" w:hAnsi="Times New Roman" w:cs="Times New Roman"/>
          <w:bCs/>
          <w:color w:val="000000"/>
        </w:rPr>
        <w:t>3</w:t>
      </w:r>
      <w:r w:rsidR="001F4A67" w:rsidRPr="00C75AA2">
        <w:rPr>
          <w:rFonts w:ascii="Times New Roman" w:hAnsi="Times New Roman" w:cs="Times New Roman"/>
          <w:bCs/>
          <w:color w:val="000000"/>
        </w:rPr>
        <w:t xml:space="preserve"> до 67 лет.</w:t>
      </w:r>
    </w:p>
    <w:p w:rsidR="00030614" w:rsidRPr="00C75AA2" w:rsidRDefault="00030614" w:rsidP="00664B5E">
      <w:pPr>
        <w:spacing w:after="0" w:line="240" w:lineRule="auto"/>
        <w:ind w:right="283" w:firstLine="567"/>
        <w:rPr>
          <w:rFonts w:ascii="Times New Roman" w:hAnsi="Times New Roman" w:cs="Times New Roman"/>
          <w:bCs/>
          <w:color w:val="000000"/>
        </w:rPr>
      </w:pPr>
      <w:r w:rsidRPr="00C75AA2">
        <w:rPr>
          <w:rFonts w:ascii="Times New Roman" w:hAnsi="Times New Roman" w:cs="Times New Roman"/>
          <w:bCs/>
          <w:color w:val="000000"/>
        </w:rPr>
        <w:t>По ходу проведения эмпирического исследования были опрошены:</w:t>
      </w:r>
    </w:p>
    <w:p w:rsidR="00030614" w:rsidRPr="00C75AA2" w:rsidRDefault="00030614" w:rsidP="00664B5E">
      <w:pPr>
        <w:pStyle w:val="a9"/>
        <w:numPr>
          <w:ilvl w:val="0"/>
          <w:numId w:val="18"/>
        </w:numPr>
        <w:spacing w:after="0" w:line="240" w:lineRule="auto"/>
        <w:ind w:left="0" w:right="283" w:firstLine="567"/>
        <w:rPr>
          <w:rFonts w:ascii="Times New Roman" w:hAnsi="Times New Roman" w:cs="Times New Roman"/>
          <w:bCs/>
          <w:color w:val="000000"/>
        </w:rPr>
      </w:pPr>
      <w:r w:rsidRPr="00C75AA2">
        <w:rPr>
          <w:rFonts w:ascii="Times New Roman" w:hAnsi="Times New Roman" w:cs="Times New Roman"/>
          <w:bCs/>
          <w:color w:val="000000"/>
        </w:rPr>
        <w:t>Пациенты с цереброваскулярной болезнью с острым нарушением мозгового кровообращения по ишемическому типу в бассейне правой спинномозговой артерии вертебробазикулярного бассейна (</w:t>
      </w:r>
      <w:r w:rsidRPr="00C75AA2">
        <w:rPr>
          <w:rFonts w:ascii="Times New Roman" w:hAnsi="Times New Roman" w:cs="Times New Roman"/>
          <w:bCs/>
          <w:i/>
          <w:color w:val="000000"/>
        </w:rPr>
        <w:t>ЦВБ. ОНМК по ИТ в бПСМА ВББ</w:t>
      </w:r>
      <w:r w:rsidRPr="00C75AA2">
        <w:rPr>
          <w:rFonts w:ascii="Times New Roman" w:hAnsi="Times New Roman" w:cs="Times New Roman"/>
          <w:bCs/>
          <w:color w:val="000000"/>
        </w:rPr>
        <w:t>) – четверо мужчин возрастной категории 47, 50, 54 и 56 лет;</w:t>
      </w:r>
    </w:p>
    <w:p w:rsidR="00030614" w:rsidRPr="00C75AA2" w:rsidRDefault="00030614" w:rsidP="00664B5E">
      <w:pPr>
        <w:pStyle w:val="a9"/>
        <w:numPr>
          <w:ilvl w:val="0"/>
          <w:numId w:val="18"/>
        </w:numPr>
        <w:spacing w:after="0" w:line="240" w:lineRule="auto"/>
        <w:ind w:left="0" w:right="283" w:firstLine="567"/>
        <w:rPr>
          <w:rFonts w:ascii="Times New Roman" w:hAnsi="Times New Roman" w:cs="Times New Roman"/>
          <w:bCs/>
          <w:color w:val="000000"/>
        </w:rPr>
      </w:pPr>
      <w:r w:rsidRPr="00C75AA2">
        <w:rPr>
          <w:rFonts w:ascii="Times New Roman" w:hAnsi="Times New Roman" w:cs="Times New Roman"/>
          <w:bCs/>
          <w:color w:val="000000"/>
        </w:rPr>
        <w:t xml:space="preserve">Пациенты с цереброваскулярной болезнью с острым нарушением мозгового кровообращения по ишемическому типу в бассейне левой спинномозговой артерией и дисциркуляторной энцефалопатией </w:t>
      </w:r>
      <w:r w:rsidRPr="00C75AA2">
        <w:rPr>
          <w:rFonts w:ascii="Times New Roman" w:hAnsi="Times New Roman" w:cs="Times New Roman"/>
          <w:bCs/>
          <w:color w:val="000000"/>
          <w:lang w:val="en-US"/>
        </w:rPr>
        <w:t>II</w:t>
      </w:r>
      <w:r w:rsidRPr="00C75AA2">
        <w:rPr>
          <w:rFonts w:ascii="Times New Roman" w:hAnsi="Times New Roman" w:cs="Times New Roman"/>
          <w:bCs/>
          <w:color w:val="000000"/>
        </w:rPr>
        <w:t xml:space="preserve"> степени (</w:t>
      </w:r>
      <w:r w:rsidRPr="00C75AA2">
        <w:rPr>
          <w:rFonts w:ascii="Times New Roman" w:hAnsi="Times New Roman" w:cs="Times New Roman"/>
          <w:bCs/>
          <w:i/>
          <w:color w:val="000000"/>
        </w:rPr>
        <w:t xml:space="preserve">ЦВБ. ОНМК по ИТ в бЛСМА ДЭ </w:t>
      </w:r>
      <w:r w:rsidRPr="00C75AA2">
        <w:rPr>
          <w:rFonts w:ascii="Times New Roman" w:hAnsi="Times New Roman" w:cs="Times New Roman"/>
          <w:bCs/>
          <w:i/>
          <w:color w:val="000000"/>
          <w:lang w:val="en-US"/>
        </w:rPr>
        <w:t>II</w:t>
      </w:r>
      <w:r w:rsidRPr="00C75AA2">
        <w:rPr>
          <w:rFonts w:ascii="Times New Roman" w:hAnsi="Times New Roman" w:cs="Times New Roman"/>
          <w:bCs/>
          <w:color w:val="000000"/>
        </w:rPr>
        <w:t>)</w:t>
      </w:r>
      <w:r w:rsidRPr="00C75AA2">
        <w:rPr>
          <w:rFonts w:ascii="Times New Roman" w:hAnsi="Times New Roman" w:cs="Times New Roman"/>
          <w:bCs/>
          <w:i/>
          <w:color w:val="000000"/>
        </w:rPr>
        <w:t xml:space="preserve"> – </w:t>
      </w:r>
      <w:r w:rsidRPr="00C75AA2">
        <w:rPr>
          <w:rFonts w:ascii="Times New Roman" w:hAnsi="Times New Roman" w:cs="Times New Roman"/>
          <w:bCs/>
          <w:color w:val="000000"/>
        </w:rPr>
        <w:t>две женщины возрастной категории 53 и 67 лет;</w:t>
      </w:r>
    </w:p>
    <w:p w:rsidR="00030614" w:rsidRPr="00C75AA2" w:rsidRDefault="00030614" w:rsidP="00664B5E">
      <w:pPr>
        <w:pStyle w:val="a9"/>
        <w:numPr>
          <w:ilvl w:val="0"/>
          <w:numId w:val="18"/>
        </w:numPr>
        <w:spacing w:after="0" w:line="240" w:lineRule="auto"/>
        <w:ind w:left="0" w:right="283" w:firstLine="567"/>
        <w:rPr>
          <w:rFonts w:ascii="Times New Roman" w:hAnsi="Times New Roman" w:cs="Times New Roman"/>
          <w:bCs/>
          <w:color w:val="000000"/>
        </w:rPr>
      </w:pPr>
      <w:r w:rsidRPr="00C75AA2">
        <w:rPr>
          <w:rFonts w:ascii="Times New Roman" w:hAnsi="Times New Roman" w:cs="Times New Roman"/>
          <w:bCs/>
          <w:color w:val="000000"/>
        </w:rPr>
        <w:t>Пациенты с цереброваскулярной болезнью с церебральным атеросклерозом и дисциркуляторной энцефалопатией в стадии ухудшения (</w:t>
      </w:r>
      <w:r w:rsidRPr="00C75AA2">
        <w:rPr>
          <w:rFonts w:ascii="Times New Roman" w:hAnsi="Times New Roman" w:cs="Times New Roman"/>
          <w:bCs/>
          <w:i/>
          <w:color w:val="000000"/>
        </w:rPr>
        <w:t>ЦВБ. ЦА. ДЭ ухудшение</w:t>
      </w:r>
      <w:r w:rsidRPr="00C75AA2">
        <w:rPr>
          <w:rFonts w:ascii="Times New Roman" w:hAnsi="Times New Roman" w:cs="Times New Roman"/>
          <w:bCs/>
          <w:color w:val="000000"/>
        </w:rPr>
        <w:t>) – две женщины 59 и 66 лет;</w:t>
      </w:r>
    </w:p>
    <w:p w:rsidR="00030614" w:rsidRPr="00C75AA2" w:rsidRDefault="00030614" w:rsidP="00664B5E">
      <w:pPr>
        <w:pStyle w:val="a9"/>
        <w:numPr>
          <w:ilvl w:val="0"/>
          <w:numId w:val="18"/>
        </w:numPr>
        <w:spacing w:after="0" w:line="240" w:lineRule="auto"/>
        <w:ind w:left="0" w:right="283" w:firstLine="567"/>
        <w:rPr>
          <w:rFonts w:ascii="Times New Roman" w:hAnsi="Times New Roman" w:cs="Times New Roman"/>
          <w:bCs/>
          <w:color w:val="000000"/>
        </w:rPr>
      </w:pPr>
      <w:r w:rsidRPr="00C75AA2">
        <w:rPr>
          <w:rFonts w:ascii="Times New Roman" w:hAnsi="Times New Roman" w:cs="Times New Roman"/>
          <w:bCs/>
          <w:color w:val="000000"/>
        </w:rPr>
        <w:t>Пациенты с цереброваскулярной болезнью с транзиторно-ишемической атакой в вертебробазилярном бассейне</w:t>
      </w:r>
      <w:r w:rsidR="00652ED6" w:rsidRPr="00C75AA2">
        <w:rPr>
          <w:rFonts w:ascii="Times New Roman" w:hAnsi="Times New Roman" w:cs="Times New Roman"/>
          <w:bCs/>
          <w:color w:val="000000"/>
        </w:rPr>
        <w:t xml:space="preserve"> (</w:t>
      </w:r>
      <w:r w:rsidR="00652ED6" w:rsidRPr="00C75AA2">
        <w:rPr>
          <w:rFonts w:ascii="Times New Roman" w:hAnsi="Times New Roman" w:cs="Times New Roman"/>
          <w:bCs/>
          <w:i/>
          <w:color w:val="000000"/>
        </w:rPr>
        <w:t>ЦВБ. ТИА в ВББ</w:t>
      </w:r>
      <w:r w:rsidR="00652ED6" w:rsidRPr="00C75AA2">
        <w:rPr>
          <w:rFonts w:ascii="Times New Roman" w:hAnsi="Times New Roman" w:cs="Times New Roman"/>
          <w:bCs/>
          <w:color w:val="000000"/>
        </w:rPr>
        <w:t>) – четверо мужчин возрастной категории 44, 45, 47, 49 и женщина 43 лет;</w:t>
      </w:r>
    </w:p>
    <w:p w:rsidR="00652ED6" w:rsidRPr="00C75AA2" w:rsidRDefault="00652ED6" w:rsidP="00664B5E">
      <w:pPr>
        <w:pStyle w:val="a9"/>
        <w:numPr>
          <w:ilvl w:val="0"/>
          <w:numId w:val="18"/>
        </w:numPr>
        <w:spacing w:after="0" w:line="240" w:lineRule="auto"/>
        <w:ind w:left="0" w:right="283" w:firstLine="567"/>
        <w:rPr>
          <w:rFonts w:ascii="Times New Roman" w:hAnsi="Times New Roman" w:cs="Times New Roman"/>
          <w:bCs/>
          <w:color w:val="000000"/>
        </w:rPr>
      </w:pPr>
      <w:r w:rsidRPr="00C75AA2">
        <w:rPr>
          <w:rFonts w:ascii="Times New Roman" w:hAnsi="Times New Roman" w:cs="Times New Roman"/>
          <w:bCs/>
          <w:color w:val="000000"/>
        </w:rPr>
        <w:t>Пациенты с цереброваскулярной болезнью с геморрагическим инсультом (</w:t>
      </w:r>
      <w:r w:rsidRPr="00C75AA2">
        <w:rPr>
          <w:rFonts w:ascii="Times New Roman" w:hAnsi="Times New Roman" w:cs="Times New Roman"/>
          <w:bCs/>
          <w:i/>
          <w:color w:val="000000"/>
        </w:rPr>
        <w:t>ЦВБ. ГИ</w:t>
      </w:r>
      <w:r w:rsidRPr="00C75AA2">
        <w:rPr>
          <w:rFonts w:ascii="Times New Roman" w:hAnsi="Times New Roman" w:cs="Times New Roman"/>
          <w:bCs/>
          <w:color w:val="000000"/>
        </w:rPr>
        <w:t>) – три женщины возрастной категории 53, 55 и 64 года;</w:t>
      </w:r>
    </w:p>
    <w:p w:rsidR="00652ED6" w:rsidRPr="00C75AA2" w:rsidRDefault="00652ED6" w:rsidP="00664B5E">
      <w:pPr>
        <w:pStyle w:val="a9"/>
        <w:numPr>
          <w:ilvl w:val="0"/>
          <w:numId w:val="18"/>
        </w:numPr>
        <w:spacing w:after="0" w:line="240" w:lineRule="auto"/>
        <w:ind w:left="0" w:right="283" w:firstLine="567"/>
        <w:rPr>
          <w:rFonts w:ascii="Times New Roman" w:hAnsi="Times New Roman" w:cs="Times New Roman"/>
          <w:bCs/>
          <w:color w:val="000000"/>
        </w:rPr>
      </w:pPr>
      <w:r w:rsidRPr="00C75AA2">
        <w:rPr>
          <w:rFonts w:ascii="Times New Roman" w:hAnsi="Times New Roman" w:cs="Times New Roman"/>
          <w:bCs/>
          <w:color w:val="000000"/>
        </w:rPr>
        <w:t xml:space="preserve">Пациенты с цереброваскулярной болезнью с гипертонической болезнью </w:t>
      </w:r>
      <w:r w:rsidRPr="00C75AA2">
        <w:rPr>
          <w:rFonts w:ascii="Times New Roman" w:hAnsi="Times New Roman" w:cs="Times New Roman"/>
          <w:bCs/>
          <w:color w:val="000000"/>
          <w:lang w:val="en-US"/>
        </w:rPr>
        <w:t>III</w:t>
      </w:r>
      <w:r w:rsidRPr="00C75AA2">
        <w:rPr>
          <w:rFonts w:ascii="Times New Roman" w:hAnsi="Times New Roman" w:cs="Times New Roman"/>
          <w:bCs/>
          <w:color w:val="000000"/>
        </w:rPr>
        <w:t xml:space="preserve"> степени с острым нарушением мозгового кровообращении по ишемическому типу в бассейне правой спинномозговой артерии вертебробазикулярного бассейна (</w:t>
      </w:r>
      <w:r w:rsidRPr="00C75AA2">
        <w:rPr>
          <w:rFonts w:ascii="Times New Roman" w:hAnsi="Times New Roman" w:cs="Times New Roman"/>
          <w:bCs/>
          <w:i/>
          <w:color w:val="000000"/>
        </w:rPr>
        <w:t xml:space="preserve">ЦВБ. ГБ </w:t>
      </w:r>
      <w:r w:rsidRPr="00C75AA2">
        <w:rPr>
          <w:rFonts w:ascii="Times New Roman" w:hAnsi="Times New Roman" w:cs="Times New Roman"/>
          <w:bCs/>
          <w:i/>
          <w:color w:val="000000"/>
          <w:lang w:val="en-US"/>
        </w:rPr>
        <w:t>III</w:t>
      </w:r>
      <w:r w:rsidRPr="00C75AA2">
        <w:rPr>
          <w:rFonts w:ascii="Times New Roman" w:hAnsi="Times New Roman" w:cs="Times New Roman"/>
          <w:bCs/>
          <w:i/>
          <w:color w:val="000000"/>
        </w:rPr>
        <w:t>. ОНМК по ИТ в бПСМА ВББ</w:t>
      </w:r>
      <w:r w:rsidRPr="00C75AA2">
        <w:rPr>
          <w:rFonts w:ascii="Times New Roman" w:hAnsi="Times New Roman" w:cs="Times New Roman"/>
          <w:bCs/>
          <w:color w:val="000000"/>
        </w:rPr>
        <w:t>) – три женщины 53, 59 и 61 года и один мужчина возрастной категории 51 года.</w:t>
      </w:r>
    </w:p>
    <w:p w:rsidR="00DA159A" w:rsidRPr="00C75AA2" w:rsidRDefault="00DA159A" w:rsidP="006105E9">
      <w:pPr>
        <w:spacing w:after="0" w:line="240" w:lineRule="auto"/>
        <w:ind w:right="283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Эмпирическое исследование проводилось в два этапа: сбор и обработка информации и анализ полученных данных.</w:t>
      </w:r>
    </w:p>
    <w:p w:rsidR="004938E0" w:rsidRPr="00C75AA2" w:rsidRDefault="004938E0" w:rsidP="006105E9">
      <w:pPr>
        <w:spacing w:after="0" w:line="240" w:lineRule="auto"/>
        <w:ind w:right="283"/>
        <w:rPr>
          <w:rFonts w:ascii="Times New Roman" w:hAnsi="Times New Roman" w:cs="Times New Roman"/>
          <w:bCs/>
          <w:color w:val="000000"/>
        </w:rPr>
      </w:pPr>
      <w:r w:rsidRPr="00C75AA2">
        <w:rPr>
          <w:rFonts w:ascii="Times New Roman" w:hAnsi="Times New Roman" w:cs="Times New Roman"/>
          <w:bCs/>
          <w:color w:val="000000"/>
        </w:rPr>
        <w:t>Эмпирическое исследование было проведено с помощью таких методов исследования, как наблюдение за пациентами и медицинским персоналом, опросами пациентов неврологического профиля и анализом историй болезни и полученных в ходе опросов и наблюдений результатов.</w:t>
      </w:r>
    </w:p>
    <w:p w:rsidR="00F91D6B" w:rsidRPr="00C75AA2" w:rsidRDefault="00F91D6B" w:rsidP="006105E9">
      <w:pPr>
        <w:spacing w:after="0" w:line="240" w:lineRule="auto"/>
        <w:ind w:right="567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Объектом эмпирического исследования стали пациенты с острыми сосудистыми нарушениями головного мозга.</w:t>
      </w:r>
    </w:p>
    <w:p w:rsidR="00F91D6B" w:rsidRPr="00C75AA2" w:rsidRDefault="00F91D6B" w:rsidP="006105E9">
      <w:pPr>
        <w:spacing w:after="0" w:line="240" w:lineRule="auto"/>
        <w:ind w:right="567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Предметом эмпирического исследования – профессиональная деятельность медицинского персонала в предупреждении осложнений при уходе за пациентами с острой сосудистой патологией головного мозга.</w:t>
      </w:r>
    </w:p>
    <w:p w:rsidR="00652ED6" w:rsidRPr="00C75AA2" w:rsidRDefault="00B90557" w:rsidP="006105E9">
      <w:pPr>
        <w:spacing w:after="0" w:line="240" w:lineRule="auto"/>
        <w:ind w:right="283"/>
        <w:rPr>
          <w:rFonts w:ascii="Times New Roman" w:hAnsi="Times New Roman" w:cs="Times New Roman"/>
          <w:bCs/>
          <w:color w:val="000000"/>
        </w:rPr>
      </w:pPr>
      <w:r w:rsidRPr="00C75AA2">
        <w:rPr>
          <w:rFonts w:ascii="Times New Roman" w:hAnsi="Times New Roman" w:cs="Times New Roman"/>
        </w:rPr>
        <w:t xml:space="preserve">Целью эмпирического исследования было выяснить, в достаточной ли степени </w:t>
      </w:r>
      <w:r w:rsidR="00831056" w:rsidRPr="00C75AA2">
        <w:rPr>
          <w:rFonts w:ascii="Times New Roman" w:hAnsi="Times New Roman" w:cs="Times New Roman"/>
        </w:rPr>
        <w:t>пациентыреализуют профилактические мероприятия</w:t>
      </w:r>
      <w:r w:rsidR="004B7271" w:rsidRPr="00C75AA2">
        <w:rPr>
          <w:rFonts w:ascii="Times New Roman" w:hAnsi="Times New Roman" w:cs="Times New Roman"/>
        </w:rPr>
        <w:t xml:space="preserve"> по предупреждению осложнений при</w:t>
      </w:r>
      <w:r w:rsidR="00831056" w:rsidRPr="00C75AA2">
        <w:rPr>
          <w:rFonts w:ascii="Times New Roman" w:hAnsi="Times New Roman" w:cs="Times New Roman"/>
        </w:rPr>
        <w:t xml:space="preserve"> острой сосуд</w:t>
      </w:r>
      <w:r w:rsidRPr="00C75AA2">
        <w:rPr>
          <w:rFonts w:ascii="Times New Roman" w:hAnsi="Times New Roman" w:cs="Times New Roman"/>
        </w:rPr>
        <w:t>истой патологии головного мозга или не реализуют их из-за дефицита знаний, а также, какова роль медицинского персонала в предупреждении возможных осложнений пациентов с острой сосудистой патологией головного мозга.</w:t>
      </w:r>
    </w:p>
    <w:p w:rsidR="00030614" w:rsidRPr="00167436" w:rsidRDefault="0066729E" w:rsidP="000D2854">
      <w:pPr>
        <w:spacing w:after="0" w:line="240" w:lineRule="auto"/>
        <w:ind w:right="283"/>
        <w:rPr>
          <w:rFonts w:cs="Times New Roman"/>
          <w:shd w:val="clear" w:color="auto" w:fill="FFFFFF"/>
        </w:rPr>
      </w:pPr>
      <w:r w:rsidRPr="00167436">
        <w:rPr>
          <w:rFonts w:cs="Times New Roman"/>
          <w:shd w:val="clear" w:color="auto" w:fill="FFFFFF"/>
        </w:rPr>
        <w:t>2.2. ПРОВЕДЁННОЕ ЭМПИРИЧЕСКОЕ ИССЛЕДОВАНИЕ И ПОЛУЧЕННЫЕ РЕЗУЛЬТАТЫ</w:t>
      </w:r>
    </w:p>
    <w:p w:rsidR="006A0C04" w:rsidRPr="00C75AA2" w:rsidRDefault="00156D05" w:rsidP="00664B5E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C75AA2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Собранный в ходе эмпирического исследования </w:t>
      </w:r>
      <w:r w:rsidR="00F91736" w:rsidRPr="00C75AA2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материал </w:t>
      </w:r>
      <w:r w:rsidR="006A0C04" w:rsidRPr="00C75AA2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</w:t>
      </w:r>
      <w:proofErr w:type="gramStart"/>
      <w:r w:rsidR="006A0C04" w:rsidRPr="00C75AA2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</w:t>
      </w:r>
      <w:r w:rsidR="005A3976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.</w:t>
      </w:r>
      <w:proofErr w:type="gramEnd"/>
    </w:p>
    <w:p w:rsidR="00B764B0" w:rsidRPr="00C75AA2" w:rsidRDefault="00B764B0" w:rsidP="00664B5E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C75AA2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Результаты анализа данных проводились на основе заполнения пациентами опросных листов. Образец опросного листа представлен в Приложении А. </w:t>
      </w:r>
    </w:p>
    <w:p w:rsidR="00F35FEC" w:rsidRPr="00C75AA2" w:rsidRDefault="00F35FEC" w:rsidP="00664B5E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p w:rsidR="00F35FEC" w:rsidRPr="00C75AA2" w:rsidRDefault="00F35FEC" w:rsidP="00664B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C75AA2">
        <w:rPr>
          <w:rFonts w:ascii="Times New Roman" w:eastAsia="Times New Roman" w:hAnsi="Times New Roman" w:cs="Times New Roman"/>
          <w:noProof/>
          <w:color w:val="000000"/>
          <w:kern w:val="36"/>
          <w:lang w:eastAsia="ru-RU"/>
        </w:rPr>
        <w:lastRenderedPageBreak/>
        <w:drawing>
          <wp:inline distT="0" distB="0" distL="0" distR="0">
            <wp:extent cx="4324985" cy="27787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A0C04" w:rsidRPr="00C75AA2" w:rsidRDefault="00F35FEC" w:rsidP="00664B5E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  <w:r w:rsidRPr="00C75AA2"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  <w:t xml:space="preserve">Вывод: </w:t>
      </w:r>
      <w:r w:rsidR="006347E9" w:rsidRPr="00C75AA2"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  <w:tab/>
      </w:r>
    </w:p>
    <w:p w:rsidR="00B764B0" w:rsidRPr="00C75AA2" w:rsidRDefault="00B764B0" w:rsidP="00664B5E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C75AA2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отделение стацион</w:t>
      </w:r>
      <w:r w:rsidR="0046654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ара третий раз</w:t>
      </w:r>
      <w:r w:rsidRPr="00C75AA2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.</w:t>
      </w:r>
    </w:p>
    <w:p w:rsidR="00F35FEC" w:rsidRPr="00C75AA2" w:rsidRDefault="00F35FEC" w:rsidP="00664B5E">
      <w:pPr>
        <w:spacing w:after="0" w:line="240" w:lineRule="auto"/>
        <w:ind w:left="1701" w:right="567"/>
        <w:rPr>
          <w:i/>
        </w:rPr>
      </w:pPr>
    </w:p>
    <w:p w:rsidR="006C39DC" w:rsidRPr="00C75AA2" w:rsidRDefault="006C39DC" w:rsidP="000D2854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C75AA2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Также был проведён опрос лиц, попавших в стационар на неврологический профиль не с первым эпизодом. Меня интересовало, наблюдались ли они на диспансерном учёте после первого эпизода, какие обследования им были проведены, систематически ли посещают данные пациенты врача-невролога и выполняют ли врачебные назначения. Полученные </w:t>
      </w:r>
      <w:r w:rsidR="008B0E33" w:rsidRPr="00C75AA2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данные представления в Таблице 1</w:t>
      </w:r>
      <w:r w:rsidRPr="00C75AA2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.</w:t>
      </w:r>
    </w:p>
    <w:p w:rsidR="006C39DC" w:rsidRPr="00C75AA2" w:rsidRDefault="006C39DC" w:rsidP="00664B5E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  <w:r w:rsidRPr="00C75AA2"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  <w:t xml:space="preserve">Таблица </w:t>
      </w:r>
      <w:r w:rsidR="008B0E33" w:rsidRPr="00C75AA2"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  <w:t>1</w:t>
      </w:r>
    </w:p>
    <w:tbl>
      <w:tblPr>
        <w:tblStyle w:val="ab"/>
        <w:tblW w:w="0" w:type="auto"/>
        <w:tblInd w:w="392" w:type="dxa"/>
        <w:tblLayout w:type="fixed"/>
        <w:tblLook w:val="04A0"/>
      </w:tblPr>
      <w:tblGrid>
        <w:gridCol w:w="3119"/>
        <w:gridCol w:w="2355"/>
        <w:gridCol w:w="2349"/>
        <w:gridCol w:w="2349"/>
      </w:tblGrid>
      <w:tr w:rsidR="006C39DC" w:rsidRPr="00C75AA2" w:rsidTr="00C75AA2">
        <w:tc>
          <w:tcPr>
            <w:tcW w:w="5474" w:type="dxa"/>
            <w:gridSpan w:val="2"/>
            <w:vAlign w:val="center"/>
          </w:tcPr>
          <w:p w:rsidR="006C39DC" w:rsidRPr="00C75AA2" w:rsidRDefault="006C39DC" w:rsidP="00664B5E">
            <w:pPr>
              <w:ind w:right="283" w:firstLine="567"/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  <w:t>Вид исследования состояния пациента</w:t>
            </w:r>
          </w:p>
        </w:tc>
        <w:tc>
          <w:tcPr>
            <w:tcW w:w="2349" w:type="dxa"/>
            <w:vAlign w:val="center"/>
          </w:tcPr>
          <w:p w:rsidR="006C39DC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  <w:t>Исследование проводилось, %</w:t>
            </w:r>
          </w:p>
        </w:tc>
        <w:tc>
          <w:tcPr>
            <w:tcW w:w="2349" w:type="dxa"/>
            <w:vAlign w:val="center"/>
          </w:tcPr>
          <w:p w:rsidR="006C39DC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b/>
                <w:color w:val="000000"/>
                <w:kern w:val="36"/>
                <w:lang w:eastAsia="ru-RU"/>
              </w:rPr>
              <w:t>Исследование не проводилось, %</w:t>
            </w:r>
          </w:p>
        </w:tc>
      </w:tr>
      <w:tr w:rsidR="006C39DC" w:rsidRPr="00C75AA2" w:rsidTr="00C75AA2">
        <w:tc>
          <w:tcPr>
            <w:tcW w:w="5474" w:type="dxa"/>
            <w:gridSpan w:val="2"/>
            <w:vAlign w:val="center"/>
          </w:tcPr>
          <w:p w:rsidR="006C39DC" w:rsidRPr="00C75AA2" w:rsidRDefault="006C39DC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Диспансерный учёт</w:t>
            </w:r>
          </w:p>
        </w:tc>
        <w:tc>
          <w:tcPr>
            <w:tcW w:w="2349" w:type="dxa"/>
            <w:vAlign w:val="center"/>
          </w:tcPr>
          <w:p w:rsidR="006C39DC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60%</w:t>
            </w:r>
          </w:p>
        </w:tc>
        <w:tc>
          <w:tcPr>
            <w:tcW w:w="2349" w:type="dxa"/>
            <w:vAlign w:val="center"/>
          </w:tcPr>
          <w:p w:rsidR="006C39DC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40%</w:t>
            </w:r>
          </w:p>
        </w:tc>
      </w:tr>
      <w:tr w:rsidR="001515BB" w:rsidRPr="00C75AA2" w:rsidTr="00C75AA2">
        <w:trPr>
          <w:trHeight w:val="167"/>
        </w:trPr>
        <w:tc>
          <w:tcPr>
            <w:tcW w:w="3119" w:type="dxa"/>
            <w:vMerge w:val="restart"/>
            <w:vAlign w:val="center"/>
          </w:tcPr>
          <w:p w:rsidR="001515BB" w:rsidRPr="00C75AA2" w:rsidRDefault="001515BB" w:rsidP="00664B5E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Лабораторные обследования</w:t>
            </w:r>
          </w:p>
        </w:tc>
        <w:tc>
          <w:tcPr>
            <w:tcW w:w="2355" w:type="dxa"/>
            <w:vAlign w:val="center"/>
          </w:tcPr>
          <w:p w:rsidR="001515BB" w:rsidRPr="00C75AA2" w:rsidRDefault="001515BB" w:rsidP="00664B5E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Клинический анализ крови</w:t>
            </w:r>
          </w:p>
        </w:tc>
        <w:tc>
          <w:tcPr>
            <w:tcW w:w="2349" w:type="dxa"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0%</w:t>
            </w:r>
          </w:p>
        </w:tc>
      </w:tr>
      <w:tr w:rsidR="001515BB" w:rsidRPr="00C75AA2" w:rsidTr="00C75AA2">
        <w:trPr>
          <w:trHeight w:val="164"/>
        </w:trPr>
        <w:tc>
          <w:tcPr>
            <w:tcW w:w="3119" w:type="dxa"/>
            <w:vMerge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</w:tc>
        <w:tc>
          <w:tcPr>
            <w:tcW w:w="2355" w:type="dxa"/>
            <w:vAlign w:val="center"/>
          </w:tcPr>
          <w:p w:rsidR="001515BB" w:rsidRPr="00C75AA2" w:rsidRDefault="001515BB" w:rsidP="00664B5E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Биохимичес</w:t>
            </w:r>
            <w:r w:rsidR="00DC44C7"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к</w:t>
            </w: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ий анализ крови</w:t>
            </w:r>
          </w:p>
        </w:tc>
        <w:tc>
          <w:tcPr>
            <w:tcW w:w="2349" w:type="dxa"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0%</w:t>
            </w:r>
          </w:p>
        </w:tc>
      </w:tr>
      <w:tr w:rsidR="001515BB" w:rsidRPr="00C75AA2" w:rsidTr="00C75AA2">
        <w:trPr>
          <w:trHeight w:val="164"/>
        </w:trPr>
        <w:tc>
          <w:tcPr>
            <w:tcW w:w="3119" w:type="dxa"/>
            <w:vMerge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</w:tc>
        <w:tc>
          <w:tcPr>
            <w:tcW w:w="2355" w:type="dxa"/>
            <w:vAlign w:val="center"/>
          </w:tcPr>
          <w:p w:rsidR="001515BB" w:rsidRPr="00C75AA2" w:rsidRDefault="001515BB" w:rsidP="00664B5E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proofErr w:type="spellStart"/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Коагулограмма</w:t>
            </w:r>
            <w:proofErr w:type="spellEnd"/>
          </w:p>
        </w:tc>
        <w:tc>
          <w:tcPr>
            <w:tcW w:w="2349" w:type="dxa"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0%</w:t>
            </w:r>
          </w:p>
        </w:tc>
      </w:tr>
      <w:tr w:rsidR="001515BB" w:rsidRPr="00C75AA2" w:rsidTr="00C75AA2">
        <w:trPr>
          <w:trHeight w:val="164"/>
        </w:trPr>
        <w:tc>
          <w:tcPr>
            <w:tcW w:w="3119" w:type="dxa"/>
            <w:vMerge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</w:tc>
        <w:tc>
          <w:tcPr>
            <w:tcW w:w="2355" w:type="dxa"/>
            <w:vAlign w:val="center"/>
          </w:tcPr>
          <w:p w:rsidR="001515BB" w:rsidRPr="00C75AA2" w:rsidRDefault="001515BB" w:rsidP="00664B5E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Общий анализ мочи</w:t>
            </w:r>
          </w:p>
        </w:tc>
        <w:tc>
          <w:tcPr>
            <w:tcW w:w="2349" w:type="dxa"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0%</w:t>
            </w:r>
          </w:p>
        </w:tc>
      </w:tr>
      <w:tr w:rsidR="001515BB" w:rsidRPr="00C75AA2" w:rsidTr="00C75AA2">
        <w:trPr>
          <w:trHeight w:val="97"/>
        </w:trPr>
        <w:tc>
          <w:tcPr>
            <w:tcW w:w="3119" w:type="dxa"/>
            <w:vMerge w:val="restart"/>
            <w:vAlign w:val="center"/>
          </w:tcPr>
          <w:p w:rsidR="001515BB" w:rsidRPr="00C75AA2" w:rsidRDefault="001515BB" w:rsidP="00664B5E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Инструментальные обследования</w:t>
            </w:r>
          </w:p>
        </w:tc>
        <w:tc>
          <w:tcPr>
            <w:tcW w:w="2355" w:type="dxa"/>
            <w:vAlign w:val="center"/>
          </w:tcPr>
          <w:p w:rsidR="001515BB" w:rsidRPr="00C75AA2" w:rsidRDefault="001515BB" w:rsidP="00664B5E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КТ</w:t>
            </w:r>
          </w:p>
        </w:tc>
        <w:tc>
          <w:tcPr>
            <w:tcW w:w="2349" w:type="dxa"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0%</w:t>
            </w:r>
          </w:p>
        </w:tc>
      </w:tr>
      <w:tr w:rsidR="001515BB" w:rsidRPr="00C75AA2" w:rsidTr="00C75AA2">
        <w:trPr>
          <w:trHeight w:val="94"/>
        </w:trPr>
        <w:tc>
          <w:tcPr>
            <w:tcW w:w="3119" w:type="dxa"/>
            <w:vMerge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</w:tc>
        <w:tc>
          <w:tcPr>
            <w:tcW w:w="2355" w:type="dxa"/>
            <w:vAlign w:val="center"/>
          </w:tcPr>
          <w:p w:rsidR="001515BB" w:rsidRPr="00C75AA2" w:rsidRDefault="001515BB" w:rsidP="00664B5E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МРТ</w:t>
            </w:r>
          </w:p>
        </w:tc>
        <w:tc>
          <w:tcPr>
            <w:tcW w:w="2349" w:type="dxa"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0%</w:t>
            </w:r>
          </w:p>
        </w:tc>
      </w:tr>
      <w:tr w:rsidR="001515BB" w:rsidRPr="00C75AA2" w:rsidTr="00C75AA2">
        <w:trPr>
          <w:trHeight w:val="94"/>
        </w:trPr>
        <w:tc>
          <w:tcPr>
            <w:tcW w:w="3119" w:type="dxa"/>
            <w:vMerge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</w:tc>
        <w:tc>
          <w:tcPr>
            <w:tcW w:w="2355" w:type="dxa"/>
            <w:vAlign w:val="center"/>
          </w:tcPr>
          <w:p w:rsidR="001515BB" w:rsidRPr="00C75AA2" w:rsidRDefault="001515BB" w:rsidP="00664B5E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УЗДГ</w:t>
            </w:r>
          </w:p>
        </w:tc>
        <w:tc>
          <w:tcPr>
            <w:tcW w:w="2349" w:type="dxa"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0%</w:t>
            </w:r>
          </w:p>
        </w:tc>
      </w:tr>
      <w:tr w:rsidR="001515BB" w:rsidRPr="00C75AA2" w:rsidTr="00C75AA2">
        <w:trPr>
          <w:trHeight w:val="94"/>
        </w:trPr>
        <w:tc>
          <w:tcPr>
            <w:tcW w:w="3119" w:type="dxa"/>
            <w:vMerge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</w:tc>
        <w:tc>
          <w:tcPr>
            <w:tcW w:w="2355" w:type="dxa"/>
            <w:vAlign w:val="center"/>
          </w:tcPr>
          <w:p w:rsidR="001515BB" w:rsidRPr="00C75AA2" w:rsidRDefault="001515BB" w:rsidP="00664B5E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ЭКГ</w:t>
            </w:r>
          </w:p>
        </w:tc>
        <w:tc>
          <w:tcPr>
            <w:tcW w:w="2349" w:type="dxa"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0%</w:t>
            </w:r>
          </w:p>
        </w:tc>
      </w:tr>
      <w:tr w:rsidR="001515BB" w:rsidRPr="00C75AA2" w:rsidTr="00C75AA2">
        <w:trPr>
          <w:trHeight w:val="279"/>
        </w:trPr>
        <w:tc>
          <w:tcPr>
            <w:tcW w:w="3119" w:type="dxa"/>
            <w:vMerge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</w:tc>
        <w:tc>
          <w:tcPr>
            <w:tcW w:w="2355" w:type="dxa"/>
            <w:vAlign w:val="center"/>
          </w:tcPr>
          <w:p w:rsidR="001515BB" w:rsidRPr="00C75AA2" w:rsidRDefault="001515BB" w:rsidP="00664B5E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proofErr w:type="spellStart"/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ЭХОкг</w:t>
            </w:r>
            <w:proofErr w:type="spellEnd"/>
          </w:p>
        </w:tc>
        <w:tc>
          <w:tcPr>
            <w:tcW w:w="2349" w:type="dxa"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1515BB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0%</w:t>
            </w:r>
          </w:p>
        </w:tc>
      </w:tr>
      <w:tr w:rsidR="006C39DC" w:rsidRPr="00C75AA2" w:rsidTr="00C75AA2">
        <w:tc>
          <w:tcPr>
            <w:tcW w:w="5474" w:type="dxa"/>
            <w:gridSpan w:val="2"/>
            <w:vAlign w:val="center"/>
          </w:tcPr>
          <w:p w:rsidR="006C39DC" w:rsidRPr="00C75AA2" w:rsidRDefault="006C39DC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Посещение врача-невролога</w:t>
            </w:r>
          </w:p>
        </w:tc>
        <w:tc>
          <w:tcPr>
            <w:tcW w:w="2349" w:type="dxa"/>
            <w:vAlign w:val="center"/>
          </w:tcPr>
          <w:p w:rsidR="006C39DC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40%</w:t>
            </w:r>
          </w:p>
        </w:tc>
        <w:tc>
          <w:tcPr>
            <w:tcW w:w="2349" w:type="dxa"/>
            <w:vAlign w:val="center"/>
          </w:tcPr>
          <w:p w:rsidR="006C39DC" w:rsidRPr="00C75AA2" w:rsidRDefault="001515BB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60%</w:t>
            </w:r>
          </w:p>
        </w:tc>
      </w:tr>
      <w:tr w:rsidR="006C39DC" w:rsidRPr="00C75AA2" w:rsidTr="00C75AA2">
        <w:tc>
          <w:tcPr>
            <w:tcW w:w="5474" w:type="dxa"/>
            <w:gridSpan w:val="2"/>
            <w:vAlign w:val="center"/>
          </w:tcPr>
          <w:p w:rsidR="006C39DC" w:rsidRPr="00C75AA2" w:rsidRDefault="006C39DC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Выполнение врачебных назначений</w:t>
            </w:r>
          </w:p>
        </w:tc>
        <w:tc>
          <w:tcPr>
            <w:tcW w:w="2349" w:type="dxa"/>
            <w:vAlign w:val="center"/>
          </w:tcPr>
          <w:p w:rsidR="006C39DC" w:rsidRPr="00C75AA2" w:rsidRDefault="00746AC5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20%</w:t>
            </w:r>
          </w:p>
        </w:tc>
        <w:tc>
          <w:tcPr>
            <w:tcW w:w="2349" w:type="dxa"/>
            <w:vAlign w:val="center"/>
          </w:tcPr>
          <w:p w:rsidR="006C39DC" w:rsidRPr="00C75AA2" w:rsidRDefault="00746AC5" w:rsidP="00664B5E">
            <w:pPr>
              <w:ind w:right="283" w:firstLine="567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75AA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80%</w:t>
            </w:r>
          </w:p>
        </w:tc>
      </w:tr>
    </w:tbl>
    <w:p w:rsidR="006C39DC" w:rsidRPr="00C75AA2" w:rsidRDefault="006C39DC" w:rsidP="00664B5E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B55F1C" w:rsidRPr="00C75AA2" w:rsidRDefault="001B785B" w:rsidP="000D2854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C75AA2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На основании полученных результатов, </w:t>
      </w:r>
      <w:r w:rsidR="00326398" w:rsidRPr="00C75AA2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я считаю, что медицинскому персоналу следует уделять больше времени, информируя пациентов и их родственников о возможных осложнениях</w:t>
      </w:r>
      <w:r w:rsidR="0007255F" w:rsidRPr="00C75AA2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, уделяя больше времени на организацию ухода за пациентами с острой сосудистой патологией головного мозга, тем самым снижая уровень смертности и инвалидизации пациентов данного профиля.</w:t>
      </w:r>
    </w:p>
    <w:p w:rsidR="0066729E" w:rsidRPr="000D2854" w:rsidRDefault="001B785B" w:rsidP="000D2854">
      <w:pPr>
        <w:spacing w:after="0" w:line="240" w:lineRule="auto"/>
        <w:ind w:right="283"/>
        <w:rPr>
          <w:rFonts w:cs="Times New Roman"/>
          <w:b/>
          <w:shd w:val="clear" w:color="auto" w:fill="FFFFFF"/>
        </w:rPr>
      </w:pPr>
      <w:r w:rsidRPr="000D2854">
        <w:rPr>
          <w:rFonts w:cs="Times New Roman"/>
          <w:b/>
          <w:shd w:val="clear" w:color="auto" w:fill="FFFFFF"/>
        </w:rPr>
        <w:t>2.3. ВЫВОДЫ</w:t>
      </w:r>
      <w:r w:rsidR="00325A8D" w:rsidRPr="000D2854">
        <w:rPr>
          <w:rFonts w:cs="Times New Roman"/>
          <w:b/>
          <w:shd w:val="clear" w:color="auto" w:fill="FFFFFF"/>
        </w:rPr>
        <w:t xml:space="preserve"> ЭМПИРИЧЕСКОГО ИССЛЕДОВАНИЯ</w:t>
      </w:r>
    </w:p>
    <w:p w:rsidR="001B785B" w:rsidRPr="000D2854" w:rsidRDefault="009A32FF" w:rsidP="00664B5E">
      <w:pPr>
        <w:pStyle w:val="a9"/>
        <w:numPr>
          <w:ilvl w:val="0"/>
          <w:numId w:val="19"/>
        </w:numPr>
        <w:spacing w:after="0" w:line="240" w:lineRule="auto"/>
        <w:ind w:left="0" w:right="283" w:firstLine="567"/>
        <w:rPr>
          <w:bCs/>
          <w:color w:val="000000"/>
        </w:rPr>
      </w:pPr>
      <w:r w:rsidRPr="000D2854">
        <w:rPr>
          <w:rFonts w:cs="Times New Roman"/>
          <w:bCs/>
          <w:color w:val="000000"/>
        </w:rPr>
        <w:t xml:space="preserve">Изучение особенностей деятельности медицинского персонала в предупреждении осложнений при уходе за пациентами с острой сосудистой патологией головного мозга показало, что медицинский персонал не всегда информирует пациентов об осложнениях данной патологии, более того, не всегда </w:t>
      </w:r>
      <w:r w:rsidR="00691710" w:rsidRPr="000D2854">
        <w:rPr>
          <w:rFonts w:cs="Times New Roman"/>
          <w:bCs/>
          <w:color w:val="000000"/>
        </w:rPr>
        <w:t>компетентен</w:t>
      </w:r>
      <w:r w:rsidRPr="000D2854">
        <w:rPr>
          <w:rFonts w:cs="Times New Roman"/>
          <w:bCs/>
          <w:color w:val="000000"/>
        </w:rPr>
        <w:t>, когда эти осложнения возникают</w:t>
      </w:r>
      <w:r w:rsidR="00691710" w:rsidRPr="000D2854">
        <w:rPr>
          <w:rFonts w:cs="Times New Roman"/>
          <w:bCs/>
          <w:color w:val="000000"/>
        </w:rPr>
        <w:t>.</w:t>
      </w:r>
    </w:p>
    <w:p w:rsidR="00855AD4" w:rsidRPr="000D2854" w:rsidRDefault="00855AD4" w:rsidP="00664B5E">
      <w:pPr>
        <w:pStyle w:val="a9"/>
        <w:numPr>
          <w:ilvl w:val="0"/>
          <w:numId w:val="19"/>
        </w:numPr>
        <w:spacing w:after="0" w:line="240" w:lineRule="auto"/>
        <w:ind w:left="0" w:right="283" w:firstLine="567"/>
        <w:rPr>
          <w:bCs/>
          <w:color w:val="000000"/>
        </w:rPr>
      </w:pPr>
      <w:r w:rsidRPr="000D2854">
        <w:rPr>
          <w:rFonts w:cs="Times New Roman"/>
          <w:bCs/>
          <w:color w:val="000000"/>
        </w:rPr>
        <w:t>С</w:t>
      </w:r>
      <w:r w:rsidR="00691710" w:rsidRPr="000D2854">
        <w:rPr>
          <w:rFonts w:cs="Times New Roman"/>
          <w:bCs/>
          <w:color w:val="000000"/>
        </w:rPr>
        <w:t>тепень информированности пациентов</w:t>
      </w:r>
      <w:r w:rsidRPr="000D2854">
        <w:rPr>
          <w:rFonts w:cs="Times New Roman"/>
          <w:bCs/>
          <w:color w:val="000000"/>
        </w:rPr>
        <w:t xml:space="preserve"> неврологического профиля</w:t>
      </w:r>
      <w:r w:rsidR="00691710" w:rsidRPr="000D2854">
        <w:rPr>
          <w:rFonts w:cs="Times New Roman"/>
          <w:bCs/>
          <w:color w:val="000000"/>
        </w:rPr>
        <w:t xml:space="preserve"> о профилактике острой сосудистой</w:t>
      </w:r>
      <w:r w:rsidRPr="000D2854">
        <w:rPr>
          <w:rFonts w:cs="Times New Roman"/>
          <w:bCs/>
          <w:color w:val="000000"/>
        </w:rPr>
        <w:t xml:space="preserve"> патологии головного мозга </w:t>
      </w:r>
      <w:r w:rsidR="00DF69DC" w:rsidRPr="000D2854">
        <w:rPr>
          <w:rFonts w:cs="Times New Roman"/>
          <w:bCs/>
          <w:color w:val="000000"/>
        </w:rPr>
        <w:t>требует повышение качества санитарно-просветительной работы.</w:t>
      </w:r>
    </w:p>
    <w:p w:rsidR="00691710" w:rsidRPr="000D2854" w:rsidRDefault="00DF69DC" w:rsidP="00664B5E">
      <w:pPr>
        <w:pStyle w:val="a9"/>
        <w:numPr>
          <w:ilvl w:val="0"/>
          <w:numId w:val="19"/>
        </w:numPr>
        <w:spacing w:after="0" w:line="240" w:lineRule="auto"/>
        <w:ind w:left="0" w:right="283" w:firstLine="567"/>
        <w:rPr>
          <w:bCs/>
          <w:color w:val="000000"/>
        </w:rPr>
      </w:pPr>
      <w:r w:rsidRPr="000D2854">
        <w:rPr>
          <w:rFonts w:cs="Times New Roman"/>
          <w:bCs/>
          <w:color w:val="000000"/>
        </w:rPr>
        <w:lastRenderedPageBreak/>
        <w:t>Необходимо проведение регулярных занятий с медицинским персоналом по вопросам неврологической патологии.</w:t>
      </w:r>
    </w:p>
    <w:p w:rsidR="00855AD4" w:rsidRPr="000D2854" w:rsidRDefault="00855AD4" w:rsidP="000D2854">
      <w:pPr>
        <w:spacing w:after="0" w:line="240" w:lineRule="auto"/>
        <w:ind w:right="283"/>
        <w:rPr>
          <w:rFonts w:cs="Times New Roman"/>
          <w:bCs/>
          <w:color w:val="000000"/>
        </w:rPr>
      </w:pPr>
      <w:r w:rsidRPr="000D2854">
        <w:rPr>
          <w:rFonts w:cs="Times New Roman"/>
          <w:bCs/>
          <w:color w:val="000000"/>
        </w:rPr>
        <w:t>В конечном итоге я выяснила, что пациенты недостаточно реализуют мероприятия по предупреждению осложнений из-за дефицита знаний об острой сосудистой патологии головного мозга.</w:t>
      </w:r>
    </w:p>
    <w:p w:rsidR="00DF69DC" w:rsidRPr="000D2854" w:rsidRDefault="00855AD4" w:rsidP="00664B5E">
      <w:pPr>
        <w:spacing w:after="0" w:line="240" w:lineRule="auto"/>
        <w:ind w:right="283" w:firstLine="567"/>
        <w:rPr>
          <w:rFonts w:eastAsia="Times New Roman" w:cs="Times New Roman"/>
          <w:color w:val="000000"/>
          <w:kern w:val="36"/>
          <w:lang w:eastAsia="ru-RU"/>
        </w:rPr>
      </w:pPr>
      <w:r w:rsidRPr="000D2854">
        <w:rPr>
          <w:rFonts w:cs="Times New Roman"/>
          <w:bCs/>
          <w:color w:val="000000"/>
        </w:rPr>
        <w:tab/>
      </w:r>
      <w:r w:rsidR="00DF69DC" w:rsidRPr="000D2854">
        <w:rPr>
          <w:rFonts w:eastAsia="Times New Roman" w:cs="Times New Roman"/>
          <w:color w:val="000000"/>
          <w:kern w:val="36"/>
          <w:lang w:eastAsia="ru-RU"/>
        </w:rPr>
        <w:t xml:space="preserve">Способами решения выявленных проблем могут стать: </w:t>
      </w:r>
    </w:p>
    <w:p w:rsidR="00DF69DC" w:rsidRPr="000D2854" w:rsidRDefault="00DF69DC" w:rsidP="00664B5E">
      <w:pPr>
        <w:pStyle w:val="a9"/>
        <w:numPr>
          <w:ilvl w:val="2"/>
          <w:numId w:val="17"/>
        </w:numPr>
        <w:spacing w:after="0" w:line="240" w:lineRule="auto"/>
        <w:ind w:left="0" w:right="283" w:firstLine="567"/>
        <w:rPr>
          <w:rFonts w:eastAsia="Times New Roman" w:cs="Times New Roman"/>
          <w:color w:val="000000"/>
          <w:kern w:val="36"/>
          <w:lang w:eastAsia="ru-RU"/>
        </w:rPr>
      </w:pPr>
      <w:r w:rsidRPr="000D2854">
        <w:rPr>
          <w:rFonts w:eastAsia="Times New Roman" w:cs="Times New Roman"/>
          <w:color w:val="000000"/>
          <w:kern w:val="36"/>
          <w:lang w:eastAsia="ru-RU"/>
        </w:rPr>
        <w:t xml:space="preserve">внедрения в стационары более современного оборудования для выявления симптомов данной патологии; </w:t>
      </w:r>
    </w:p>
    <w:p w:rsidR="00DF69DC" w:rsidRPr="000D2854" w:rsidRDefault="00DF69DC" w:rsidP="00664B5E">
      <w:pPr>
        <w:pStyle w:val="a9"/>
        <w:numPr>
          <w:ilvl w:val="2"/>
          <w:numId w:val="17"/>
        </w:numPr>
        <w:spacing w:after="0" w:line="240" w:lineRule="auto"/>
        <w:ind w:left="0" w:right="283" w:firstLine="567"/>
        <w:rPr>
          <w:rFonts w:eastAsia="Times New Roman" w:cs="Times New Roman"/>
          <w:color w:val="000000"/>
          <w:kern w:val="36"/>
          <w:lang w:eastAsia="ru-RU"/>
        </w:rPr>
      </w:pPr>
      <w:r w:rsidRPr="000D2854">
        <w:rPr>
          <w:rFonts w:eastAsia="Times New Roman" w:cs="Times New Roman"/>
          <w:color w:val="000000"/>
          <w:kern w:val="36"/>
          <w:lang w:eastAsia="ru-RU"/>
        </w:rPr>
        <w:t xml:space="preserve">организации школ здоровья для пациентов неврологического профиля; </w:t>
      </w:r>
    </w:p>
    <w:p w:rsidR="00DF69DC" w:rsidRPr="000D2854" w:rsidRDefault="00DF69DC" w:rsidP="00664B5E">
      <w:pPr>
        <w:pStyle w:val="a9"/>
        <w:numPr>
          <w:ilvl w:val="2"/>
          <w:numId w:val="17"/>
        </w:numPr>
        <w:spacing w:after="0" w:line="240" w:lineRule="auto"/>
        <w:ind w:left="0" w:right="283" w:firstLine="567"/>
        <w:rPr>
          <w:rFonts w:eastAsia="Times New Roman" w:cs="Times New Roman"/>
          <w:color w:val="000000"/>
          <w:kern w:val="36"/>
          <w:lang w:eastAsia="ru-RU"/>
        </w:rPr>
      </w:pPr>
      <w:r w:rsidRPr="000D2854">
        <w:rPr>
          <w:rFonts w:eastAsia="Times New Roman" w:cs="Times New Roman"/>
          <w:color w:val="000000"/>
          <w:kern w:val="36"/>
          <w:lang w:eastAsia="ru-RU"/>
        </w:rPr>
        <w:t xml:space="preserve">проведения мероприятий и конференций для повышения уровня знаний по предупреждению возникновения возможных осложнений у пациентов неврологического профиля; </w:t>
      </w:r>
    </w:p>
    <w:p w:rsidR="00050474" w:rsidRPr="00167436" w:rsidRDefault="00050474" w:rsidP="00F00859">
      <w:pPr>
        <w:spacing w:after="0"/>
        <w:rPr>
          <w:b/>
          <w:bCs/>
          <w:color w:val="000000"/>
        </w:rPr>
      </w:pPr>
      <w:r w:rsidRPr="00167436">
        <w:rPr>
          <w:color w:val="000000"/>
        </w:rPr>
        <w:t>ЗАКЛЮЧЕНИЕ</w:t>
      </w:r>
      <w:bookmarkEnd w:id="8"/>
    </w:p>
    <w:p w:rsidR="0074572F" w:rsidRPr="0017229F" w:rsidRDefault="00F91D6B" w:rsidP="00F00859">
      <w:pPr>
        <w:spacing w:after="0" w:line="240" w:lineRule="auto"/>
        <w:ind w:right="567"/>
        <w:rPr>
          <w:rFonts w:asciiTheme="majorHAnsi" w:hAnsiTheme="majorHAnsi" w:cs="Times New Roman"/>
          <w:i/>
        </w:rPr>
      </w:pPr>
      <w:r w:rsidRPr="0017229F">
        <w:rPr>
          <w:rFonts w:asciiTheme="majorHAnsi" w:hAnsiTheme="majorHAnsi"/>
          <w:b/>
          <w:i/>
        </w:rPr>
        <w:t xml:space="preserve">Вывод 1. </w:t>
      </w:r>
      <w:r w:rsidRPr="0017229F">
        <w:rPr>
          <w:rFonts w:asciiTheme="majorHAnsi" w:hAnsiTheme="majorHAnsi" w:cs="Times New Roman"/>
          <w:i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 w:rsidRPr="0017229F">
        <w:rPr>
          <w:rFonts w:asciiTheme="majorHAnsi" w:hAnsiTheme="majorHAnsi" w:cs="Times New Roman"/>
          <w:i/>
        </w:rPr>
        <w:t>обеспечение психологического комфорта пациента</w:t>
      </w:r>
      <w:r w:rsidRPr="0017229F">
        <w:rPr>
          <w:rFonts w:asciiTheme="majorHAnsi" w:hAnsiTheme="majorHAnsi" w:cs="Times New Roman"/>
          <w:i/>
        </w:rPr>
        <w:t xml:space="preserve">, </w:t>
      </w:r>
      <w:r w:rsidR="0074572F" w:rsidRPr="0017229F">
        <w:rPr>
          <w:rFonts w:asciiTheme="majorHAnsi" w:hAnsiTheme="majorHAnsi" w:cs="Times New Roman"/>
          <w:i/>
        </w:rPr>
        <w:t>информирование пациентов и их родственников о профильном заболевании</w:t>
      </w:r>
      <w:r w:rsidR="00DC5F29">
        <w:rPr>
          <w:rFonts w:asciiTheme="majorHAnsi" w:hAnsiTheme="majorHAnsi" w:cs="Times New Roman"/>
          <w:i/>
        </w:rPr>
        <w:t>.</w:t>
      </w:r>
    </w:p>
    <w:p w:rsidR="00664B5E" w:rsidRPr="0017229F" w:rsidRDefault="0074572F" w:rsidP="000D2854">
      <w:pPr>
        <w:spacing w:after="0" w:line="240" w:lineRule="auto"/>
        <w:ind w:right="567"/>
        <w:rPr>
          <w:rFonts w:asciiTheme="majorHAnsi" w:eastAsia="Times New Roman" w:hAnsiTheme="majorHAnsi" w:cs="Times New Roman"/>
          <w:i/>
          <w:lang w:eastAsia="ru-RU"/>
        </w:rPr>
      </w:pPr>
      <w:r w:rsidRPr="0017229F">
        <w:rPr>
          <w:rFonts w:asciiTheme="majorHAnsi" w:eastAsia="Times New Roman" w:hAnsiTheme="majorHAnsi" w:cs="Times New Roman"/>
          <w:i/>
          <w:lang w:eastAsia="ru-RU"/>
        </w:rPr>
        <w:t>Чрезвычайно важно так же для психологической атмосферы отделения соблюдение персоналом правил поведения и принципов профессиональной этики</w:t>
      </w:r>
      <w:r w:rsidR="00664B5E" w:rsidRPr="0017229F">
        <w:rPr>
          <w:rFonts w:asciiTheme="majorHAnsi" w:eastAsia="Times New Roman" w:hAnsiTheme="majorHAnsi" w:cs="Times New Roman"/>
          <w:i/>
          <w:lang w:eastAsia="ru-RU"/>
        </w:rPr>
        <w:t>.</w:t>
      </w:r>
    </w:p>
    <w:p w:rsidR="005C34F8" w:rsidRPr="00187992" w:rsidRDefault="00F91D6B" w:rsidP="000D2854">
      <w:pPr>
        <w:spacing w:after="0" w:line="240" w:lineRule="auto"/>
        <w:ind w:right="567"/>
        <w:rPr>
          <w:rFonts w:asciiTheme="majorHAnsi" w:eastAsia="Times New Roman" w:hAnsiTheme="majorHAnsi" w:cs="Times New Roman"/>
          <w:b/>
          <w:lang w:eastAsia="ru-RU"/>
        </w:rPr>
      </w:pPr>
      <w:r w:rsidRPr="00187992">
        <w:rPr>
          <w:rFonts w:asciiTheme="majorHAnsi" w:hAnsiTheme="majorHAnsi"/>
          <w:b/>
        </w:rPr>
        <w:t>Вывод 2.</w:t>
      </w:r>
      <w:r w:rsidR="005C34F8" w:rsidRPr="00187992">
        <w:rPr>
          <w:rFonts w:asciiTheme="majorHAnsi" w:eastAsia="Times New Roman" w:hAnsiTheme="majorHAnsi" w:cs="Times New Roman"/>
          <w:b/>
          <w:lang w:eastAsia="ru-RU"/>
        </w:rPr>
        <w:t xml:space="preserve">С момента поступления пациента в стационар медицинская сестра находится в постоянном контакте с пациентом. Нельзя игнорировать </w:t>
      </w:r>
      <w:r w:rsidR="005C34F8" w:rsidRPr="00187992">
        <w:rPr>
          <w:rFonts w:asciiTheme="majorHAnsi" w:eastAsia="Times New Roman" w:hAnsiTheme="majorHAnsi" w:cs="Times New Roman"/>
          <w:b/>
          <w:bCs/>
          <w:lang w:eastAsia="ru-RU"/>
        </w:rPr>
        <w:t>определенные особенности общения с пациентами</w:t>
      </w:r>
      <w:r w:rsidR="005C34F8" w:rsidRPr="00187992">
        <w:rPr>
          <w:rFonts w:asciiTheme="majorHAnsi" w:eastAsia="Times New Roman" w:hAnsiTheme="majorHAnsi" w:cs="Times New Roman"/>
          <w:b/>
          <w:lang w:eastAsia="ru-RU"/>
        </w:rPr>
        <w:t>, у которых вследствие перенесенной острой сосудистой патологии головного мозга изменено сознание, имеются речевые и когнитивные нарушения, эмоционально-личностные изменения. Медицинским сестрам следует быть спокойными, не торопиться, не обижаться и не ссориться с пациентом, прислушиваться и быть внимательными к его словам, наблюдать за «языком тела» пациента и контролировать собственный «язык тела».</w:t>
      </w:r>
    </w:p>
    <w:p w:rsidR="005C34F8" w:rsidRPr="00187992" w:rsidRDefault="005C34F8" w:rsidP="000D2854">
      <w:pPr>
        <w:spacing w:after="0" w:line="240" w:lineRule="auto"/>
        <w:ind w:right="567"/>
        <w:rPr>
          <w:rFonts w:asciiTheme="majorHAnsi" w:eastAsia="Times New Roman" w:hAnsiTheme="majorHAnsi" w:cs="Times New Roman"/>
          <w:b/>
          <w:lang w:eastAsia="ru-RU"/>
        </w:rPr>
      </w:pPr>
      <w:r w:rsidRPr="00187992">
        <w:rPr>
          <w:rFonts w:asciiTheme="majorHAnsi" w:eastAsia="Times New Roman" w:hAnsiTheme="majorHAnsi" w:cs="Times New Roman"/>
          <w:b/>
          <w:lang w:eastAsia="ru-RU"/>
        </w:rPr>
        <w:t xml:space="preserve">Родственники больных, перенесших острое сосудистое нарушение мозгового кровообращения, нередко находятся в состоянии постоянного психического перенапряжения. </w:t>
      </w:r>
    </w:p>
    <w:p w:rsidR="00DC5F29" w:rsidRPr="00187992" w:rsidRDefault="0074572F" w:rsidP="00DC5F29">
      <w:pPr>
        <w:pStyle w:val="a3"/>
        <w:shd w:val="clear" w:color="auto" w:fill="FFFFFF"/>
        <w:spacing w:before="0" w:beforeAutospacing="0" w:after="0"/>
        <w:ind w:right="283"/>
        <w:rPr>
          <w:rStyle w:val="apple-converted-space"/>
          <w:rFonts w:ascii="Arial Black" w:hAnsi="Arial Black"/>
          <w:sz w:val="22"/>
          <w:szCs w:val="22"/>
        </w:rPr>
      </w:pPr>
      <w:r w:rsidRPr="00187992">
        <w:rPr>
          <w:rFonts w:ascii="Arial Black" w:hAnsi="Arial Black"/>
          <w:b/>
          <w:sz w:val="22"/>
          <w:szCs w:val="22"/>
        </w:rPr>
        <w:t xml:space="preserve">Вывод 3. </w:t>
      </w:r>
      <w:r w:rsidR="00050474" w:rsidRPr="00187992">
        <w:rPr>
          <w:rFonts w:ascii="Arial Black" w:hAnsi="Arial Black"/>
          <w:sz w:val="22"/>
          <w:szCs w:val="22"/>
        </w:rPr>
        <w:t xml:space="preserve">В последние десятилетия значительное развитие приобрело изучение цереброваскулярных заболеваний, в частности их тяжелого проявления </w:t>
      </w:r>
      <w:r w:rsidR="001F4A67" w:rsidRPr="00187992">
        <w:rPr>
          <w:rFonts w:ascii="Arial Black" w:hAnsi="Arial Black"/>
          <w:sz w:val="22"/>
          <w:szCs w:val="22"/>
        </w:rPr>
        <w:t>–острого сосудистого нарушения головного мозга</w:t>
      </w:r>
      <w:r w:rsidR="00050474" w:rsidRPr="00187992">
        <w:rPr>
          <w:rFonts w:ascii="Arial Black" w:hAnsi="Arial Black"/>
          <w:sz w:val="22"/>
          <w:szCs w:val="22"/>
        </w:rPr>
        <w:t xml:space="preserve">.Появились новые сведения об этиологии и патогенезе </w:t>
      </w:r>
      <w:r w:rsidR="0032722D" w:rsidRPr="00187992">
        <w:rPr>
          <w:rFonts w:ascii="Arial Black" w:hAnsi="Arial Black"/>
          <w:sz w:val="22"/>
          <w:szCs w:val="22"/>
        </w:rPr>
        <w:t>острых сосудистых патологий головного мозга</w:t>
      </w:r>
      <w:r w:rsidR="00050474" w:rsidRPr="00187992">
        <w:rPr>
          <w:rFonts w:ascii="Arial Black" w:hAnsi="Arial Black"/>
          <w:sz w:val="22"/>
          <w:szCs w:val="22"/>
        </w:rPr>
        <w:t>.Кроме того, продолжают</w:t>
      </w:r>
      <w:r w:rsidR="0032722D" w:rsidRPr="00187992">
        <w:rPr>
          <w:rFonts w:ascii="Arial Black" w:hAnsi="Arial Black"/>
          <w:sz w:val="22"/>
          <w:szCs w:val="22"/>
        </w:rPr>
        <w:t>ся исследования</w:t>
      </w:r>
      <w:r w:rsidR="00050474" w:rsidRPr="00187992">
        <w:rPr>
          <w:rFonts w:ascii="Arial Black" w:hAnsi="Arial Black"/>
          <w:sz w:val="22"/>
          <w:szCs w:val="22"/>
        </w:rPr>
        <w:t xml:space="preserve"> особенност</w:t>
      </w:r>
      <w:r w:rsidR="0032722D" w:rsidRPr="00187992">
        <w:rPr>
          <w:rFonts w:ascii="Arial Black" w:hAnsi="Arial Black"/>
          <w:sz w:val="22"/>
          <w:szCs w:val="22"/>
        </w:rPr>
        <w:t>ей</w:t>
      </w:r>
      <w:r w:rsidR="00050474" w:rsidRPr="00187992">
        <w:rPr>
          <w:rFonts w:ascii="Arial Black" w:hAnsi="Arial Black"/>
          <w:sz w:val="22"/>
          <w:szCs w:val="22"/>
        </w:rPr>
        <w:t xml:space="preserve"> структуры и факторов риска в</w:t>
      </w:r>
      <w:r w:rsidR="0032722D" w:rsidRPr="00187992">
        <w:rPr>
          <w:rFonts w:ascii="Arial Black" w:hAnsi="Arial Black"/>
          <w:sz w:val="22"/>
          <w:szCs w:val="22"/>
        </w:rPr>
        <w:t>озникновения острых сосудистых нарушений головного мозга, создаются</w:t>
      </w:r>
      <w:r w:rsidR="00050474" w:rsidRPr="00187992">
        <w:rPr>
          <w:rFonts w:ascii="Arial Black" w:hAnsi="Arial Black"/>
          <w:sz w:val="22"/>
          <w:szCs w:val="22"/>
        </w:rPr>
        <w:t xml:space="preserve"> новые средства диагностики, лечения и реабилитации больных </w:t>
      </w:r>
      <w:r w:rsidR="0032722D" w:rsidRPr="00187992">
        <w:rPr>
          <w:rFonts w:ascii="Arial Black" w:hAnsi="Arial Black"/>
          <w:sz w:val="22"/>
          <w:szCs w:val="22"/>
        </w:rPr>
        <w:t>острым нарушением мозгового кровообращения</w:t>
      </w:r>
      <w:r w:rsidR="00050474" w:rsidRPr="00187992">
        <w:rPr>
          <w:rFonts w:ascii="Arial Black" w:hAnsi="Arial Black"/>
          <w:sz w:val="22"/>
          <w:szCs w:val="22"/>
        </w:rPr>
        <w:t>.</w:t>
      </w:r>
    </w:p>
    <w:p w:rsidR="00050474" w:rsidRPr="00187992" w:rsidRDefault="00050474" w:rsidP="00DC5F29">
      <w:pPr>
        <w:pStyle w:val="a3"/>
        <w:shd w:val="clear" w:color="auto" w:fill="FFFFFF"/>
        <w:spacing w:before="0" w:beforeAutospacing="0" w:after="0"/>
        <w:ind w:right="283"/>
        <w:rPr>
          <w:rFonts w:ascii="Arial Black" w:hAnsi="Arial Black"/>
        </w:rPr>
      </w:pPr>
      <w:r w:rsidRPr="00187992">
        <w:rPr>
          <w:rFonts w:ascii="Arial Black" w:hAnsi="Arial Black"/>
        </w:rPr>
        <w:t>Система стандартизации медицинской помощи ориентирована на разработку медико-технологических документов, которые помогают врачу</w:t>
      </w:r>
      <w:r w:rsidR="001F4A67" w:rsidRPr="00187992">
        <w:rPr>
          <w:rFonts w:ascii="Arial Black" w:hAnsi="Arial Black"/>
        </w:rPr>
        <w:t xml:space="preserve"> и медицинской сестре</w:t>
      </w:r>
      <w:r w:rsidRPr="00187992">
        <w:rPr>
          <w:rFonts w:ascii="Arial Black" w:hAnsi="Arial Black"/>
        </w:rPr>
        <w:t xml:space="preserve"> эффективно действовать в конкретных клинических ситуациях, избегая неэффективных и ошибочных вмешательств.</w:t>
      </w:r>
    </w:p>
    <w:p w:rsidR="00050474" w:rsidRPr="00C75AA2" w:rsidRDefault="00050474" w:rsidP="00664B5E">
      <w:pPr>
        <w:spacing w:after="0" w:line="240" w:lineRule="auto"/>
        <w:ind w:right="283" w:firstLine="567"/>
        <w:rPr>
          <w:rFonts w:ascii="Times New Roman" w:hAnsi="Times New Roman" w:cs="Times New Roman"/>
          <w:bCs/>
        </w:rPr>
      </w:pPr>
    </w:p>
    <w:p w:rsidR="00BD7D0A" w:rsidRPr="00C75AA2" w:rsidRDefault="00BD7D0A" w:rsidP="00664B5E">
      <w:pPr>
        <w:spacing w:after="0" w:line="240" w:lineRule="auto"/>
        <w:ind w:right="283"/>
        <w:rPr>
          <w:b/>
          <w:bCs/>
        </w:rPr>
      </w:pPr>
      <w:bookmarkStart w:id="9" w:name="_Toc415554484"/>
      <w:r w:rsidRPr="00C75AA2">
        <w:rPr>
          <w:b/>
          <w:bCs/>
        </w:rPr>
        <w:t>ЛИТЕРАТУРА</w:t>
      </w:r>
      <w:bookmarkEnd w:id="9"/>
    </w:p>
    <w:p w:rsidR="00050474" w:rsidRPr="00C75AA2" w:rsidRDefault="00050474" w:rsidP="00664B5E">
      <w:pPr>
        <w:pStyle w:val="1"/>
        <w:spacing w:before="0" w:beforeAutospacing="0" w:after="0" w:afterAutospacing="0"/>
        <w:ind w:right="283" w:firstLine="567"/>
        <w:rPr>
          <w:b w:val="0"/>
          <w:bCs w:val="0"/>
          <w:sz w:val="22"/>
          <w:szCs w:val="22"/>
        </w:rPr>
      </w:pPr>
    </w:p>
    <w:p w:rsidR="00BD7D0A" w:rsidRPr="00C75AA2" w:rsidRDefault="00BD7D0A" w:rsidP="00664B5E">
      <w:pPr>
        <w:numPr>
          <w:ilvl w:val="0"/>
          <w:numId w:val="2"/>
        </w:numPr>
        <w:spacing w:after="0" w:line="240" w:lineRule="auto"/>
        <w:ind w:left="0" w:right="283" w:firstLine="567"/>
      </w:pPr>
      <w:r w:rsidRPr="00C75AA2">
        <w:t xml:space="preserve">Болезни сердца: рук-во для врачей / под ред. Р.Г. </w:t>
      </w:r>
      <w:proofErr w:type="spellStart"/>
      <w:r w:rsidRPr="00C75AA2">
        <w:t>Оганова</w:t>
      </w:r>
      <w:proofErr w:type="spellEnd"/>
      <w:r w:rsidRPr="00C75AA2">
        <w:t xml:space="preserve">. </w:t>
      </w:r>
      <w:r w:rsidR="008B0E33" w:rsidRPr="00C75AA2">
        <w:t>–</w:t>
      </w:r>
      <w:r w:rsidRPr="00C75AA2">
        <w:t xml:space="preserve"> М., 2006.</w:t>
      </w:r>
    </w:p>
    <w:p w:rsidR="00BD7D0A" w:rsidRPr="00C75AA2" w:rsidRDefault="00BD7D0A" w:rsidP="00664B5E">
      <w:pPr>
        <w:numPr>
          <w:ilvl w:val="0"/>
          <w:numId w:val="2"/>
        </w:numPr>
        <w:spacing w:after="0" w:line="240" w:lineRule="auto"/>
        <w:ind w:left="0" w:right="283" w:firstLine="567"/>
      </w:pPr>
      <w:r w:rsidRPr="00C75AA2">
        <w:t xml:space="preserve">Бунин Ю.А. Лечение неотложных состояний в кардиологии (часть I) Прогресс-Традиция, 2005. </w:t>
      </w:r>
    </w:p>
    <w:p w:rsidR="00BD7D0A" w:rsidRPr="00C75AA2" w:rsidRDefault="00BD7D0A" w:rsidP="00664B5E">
      <w:pPr>
        <w:numPr>
          <w:ilvl w:val="0"/>
          <w:numId w:val="2"/>
        </w:numPr>
        <w:spacing w:after="0" w:line="240" w:lineRule="auto"/>
        <w:ind w:left="0" w:right="283" w:firstLine="567"/>
      </w:pPr>
      <w:r w:rsidRPr="00C75AA2">
        <w:t xml:space="preserve">Бунин Ю.А. Лечение неотложных состояний в кардиологии (часть II) М: Прогресс-Традиция, 2007. </w:t>
      </w:r>
    </w:p>
    <w:p w:rsidR="00B071C5" w:rsidRPr="00C75AA2" w:rsidRDefault="00B071C5" w:rsidP="00664B5E">
      <w:pPr>
        <w:numPr>
          <w:ilvl w:val="0"/>
          <w:numId w:val="2"/>
        </w:numPr>
        <w:spacing w:after="0" w:line="240" w:lineRule="auto"/>
        <w:ind w:left="0" w:right="283" w:firstLine="567"/>
      </w:pPr>
      <w:r w:rsidRPr="00C75AA2">
        <w:t xml:space="preserve">Дифференциальная диагностика нервных болезней: Руководство для врачей / Под ред. Г.А. Акимова и М.М. </w:t>
      </w:r>
      <w:proofErr w:type="spellStart"/>
      <w:r w:rsidRPr="00C75AA2">
        <w:t>Одинака</w:t>
      </w:r>
      <w:proofErr w:type="spellEnd"/>
      <w:r w:rsidRPr="00C75AA2">
        <w:t xml:space="preserve">. – Изд. 2-е, </w:t>
      </w:r>
      <w:proofErr w:type="spellStart"/>
      <w:r w:rsidRPr="00C75AA2">
        <w:t>испр</w:t>
      </w:r>
      <w:proofErr w:type="spellEnd"/>
      <w:r w:rsidRPr="00C75AA2">
        <w:t xml:space="preserve">. и </w:t>
      </w:r>
      <w:proofErr w:type="spellStart"/>
      <w:r w:rsidRPr="00C75AA2">
        <w:t>дополн</w:t>
      </w:r>
      <w:proofErr w:type="spellEnd"/>
      <w:r w:rsidRPr="00C75AA2">
        <w:t>. – СПб</w:t>
      </w:r>
      <w:proofErr w:type="gramStart"/>
      <w:r w:rsidRPr="00C75AA2">
        <w:t xml:space="preserve">.: </w:t>
      </w:r>
      <w:proofErr w:type="gramEnd"/>
      <w:r w:rsidRPr="00C75AA2">
        <w:t>Гиппократ, 2001. – 664 с.: ил.</w:t>
      </w:r>
    </w:p>
    <w:p w:rsidR="00BD7D0A" w:rsidRPr="00C75AA2" w:rsidRDefault="00BD7D0A" w:rsidP="00664B5E">
      <w:pPr>
        <w:numPr>
          <w:ilvl w:val="0"/>
          <w:numId w:val="2"/>
        </w:numPr>
        <w:spacing w:after="0" w:line="240" w:lineRule="auto"/>
        <w:ind w:left="0" w:right="283" w:firstLine="567"/>
      </w:pPr>
      <w:r w:rsidRPr="00C75AA2">
        <w:t xml:space="preserve">Декларация о развитии прав пациентов в Европе (1994). — Режим доступа: </w:t>
      </w:r>
      <w:proofErr w:type="spellStart"/>
      <w:r w:rsidRPr="00C75AA2">
        <w:t>zdravinform.mednet.ru</w:t>
      </w:r>
      <w:proofErr w:type="spellEnd"/>
      <w:r w:rsidRPr="00C75AA2">
        <w:t>/</w:t>
      </w:r>
      <w:proofErr w:type="spellStart"/>
      <w:r w:rsidRPr="00C75AA2">
        <w:t>pub</w:t>
      </w:r>
      <w:proofErr w:type="spellEnd"/>
      <w:r w:rsidRPr="00C75AA2">
        <w:t>/EU.1997.C.29.R.doc.</w:t>
      </w:r>
    </w:p>
    <w:p w:rsidR="00BD7D0A" w:rsidRPr="00C75AA2" w:rsidRDefault="00BD7D0A" w:rsidP="00664B5E">
      <w:pPr>
        <w:numPr>
          <w:ilvl w:val="0"/>
          <w:numId w:val="2"/>
        </w:numPr>
        <w:spacing w:after="0" w:line="240" w:lineRule="auto"/>
        <w:ind w:left="0" w:right="283" w:firstLine="567"/>
        <w:rPr>
          <w:lang w:val="en-US"/>
        </w:rPr>
      </w:pPr>
      <w:r w:rsidRPr="00C75AA2">
        <w:t xml:space="preserve">Законодательство в области психического здоровья и права человека: Свод </w:t>
      </w:r>
      <w:proofErr w:type="spellStart"/>
      <w:r w:rsidRPr="00C75AA2">
        <w:t>методич</w:t>
      </w:r>
      <w:proofErr w:type="spellEnd"/>
      <w:r w:rsidRPr="00C75AA2">
        <w:t xml:space="preserve">. </w:t>
      </w:r>
      <w:proofErr w:type="spellStart"/>
      <w:r w:rsidR="008B0E33" w:rsidRPr="00C75AA2">
        <w:t>Р</w:t>
      </w:r>
      <w:r w:rsidRPr="00C75AA2">
        <w:t>ек-ций</w:t>
      </w:r>
      <w:proofErr w:type="spellEnd"/>
      <w:r w:rsidRPr="00C75AA2">
        <w:t xml:space="preserve"> по вопросам политики и оказания услуг в области псих. </w:t>
      </w:r>
      <w:r w:rsidR="008B0E33" w:rsidRPr="00C75AA2">
        <w:t>З</w:t>
      </w:r>
      <w:r w:rsidRPr="00C75AA2">
        <w:t>доровья</w:t>
      </w:r>
      <w:r w:rsidRPr="00C75AA2">
        <w:rPr>
          <w:lang w:val="en-US"/>
        </w:rPr>
        <w:t xml:space="preserve"> (Mental health legislation and huma</w:t>
      </w:r>
      <w:r w:rsidR="00B700FE" w:rsidRPr="00C75AA2">
        <w:rPr>
          <w:lang w:val="en-US"/>
        </w:rPr>
        <w:t>n</w:t>
      </w:r>
      <w:r w:rsidRPr="00C75AA2">
        <w:rPr>
          <w:lang w:val="en-US"/>
        </w:rPr>
        <w:t xml:space="preserve"> rights. Geneva, World Health Organization, 2003 (Mental Health Policy and Service and Guidance Package) // </w:t>
      </w:r>
      <w:r w:rsidRPr="00C75AA2">
        <w:t>ВОЗ</w:t>
      </w:r>
      <w:r w:rsidRPr="00C75AA2">
        <w:rPr>
          <w:lang w:val="en-US"/>
        </w:rPr>
        <w:t xml:space="preserve">, 2006. — </w:t>
      </w:r>
      <w:r w:rsidRPr="00C75AA2">
        <w:t>Режимдоступа</w:t>
      </w:r>
      <w:r w:rsidRPr="00C75AA2">
        <w:rPr>
          <w:lang w:val="en-US"/>
        </w:rPr>
        <w:t xml:space="preserve">: </w:t>
      </w:r>
      <w:r w:rsidR="008B0E33" w:rsidRPr="00C75AA2">
        <w:rPr>
          <w:lang w:val="en-US"/>
        </w:rPr>
        <w:t>http://www</w:t>
      </w:r>
      <w:r w:rsidRPr="00C75AA2">
        <w:rPr>
          <w:lang w:val="en-US"/>
        </w:rPr>
        <w:t>.who.int/mental_health/policy/MH%20Legislation%20and%20Human%20Rights_ru.pdf.</w:t>
      </w:r>
    </w:p>
    <w:p w:rsidR="00BD7D0A" w:rsidRPr="00C75AA2" w:rsidRDefault="00BD7D0A" w:rsidP="00167436">
      <w:pPr>
        <w:spacing w:after="0" w:line="240" w:lineRule="auto"/>
        <w:rPr>
          <w:b/>
        </w:rPr>
      </w:pPr>
    </w:p>
    <w:p w:rsidR="005648DD" w:rsidRPr="00C75AA2" w:rsidRDefault="00266FDB" w:rsidP="00664B5E">
      <w:pPr>
        <w:spacing w:after="0" w:line="240" w:lineRule="auto"/>
        <w:ind w:left="1701" w:right="567"/>
      </w:pPr>
      <w:r>
        <w:t>Приложение А</w:t>
      </w: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</w:rPr>
      </w:pP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Опросный лист</w:t>
      </w: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ФИО_________________________________________________________________________</w:t>
      </w: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Возраст_______________________________________________________________________</w:t>
      </w: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Диагноз______________________________________________________________________</w:t>
      </w: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Стаж заболевания______________________________________________________________</w:t>
      </w: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ab/>
        <w:t>Результатом чего (</w:t>
      </w:r>
      <w:r w:rsidRPr="00C75AA2">
        <w:rPr>
          <w:rFonts w:ascii="Times New Roman" w:hAnsi="Times New Roman" w:cs="Times New Roman"/>
          <w:i/>
        </w:rPr>
        <w:t>заболевания, стресс, тяжелые жизненные условия</w:t>
      </w:r>
      <w:r w:rsidRPr="00C75AA2">
        <w:rPr>
          <w:rFonts w:ascii="Times New Roman" w:hAnsi="Times New Roman" w:cs="Times New Roman"/>
        </w:rPr>
        <w:t>) явилось Ваше заболевание?_____________________________________________________________</w:t>
      </w: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ab/>
        <w:t>Как долго (</w:t>
      </w:r>
      <w:r w:rsidRPr="00C75AA2">
        <w:rPr>
          <w:rFonts w:ascii="Times New Roman" w:hAnsi="Times New Roman" w:cs="Times New Roman"/>
          <w:i/>
        </w:rPr>
        <w:t>сколько лет, месяцев, недель, дней</w:t>
      </w:r>
      <w:r w:rsidRPr="00C75AA2">
        <w:rPr>
          <w:rFonts w:ascii="Times New Roman" w:hAnsi="Times New Roman" w:cs="Times New Roman"/>
        </w:rPr>
        <w:t>) Вы болеете сосудистым поражением головного мозга?_______________________________________________________________</w:t>
      </w: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ab/>
        <w:t>До момента попадания в стационар, случались ли у Вас осложнения (</w:t>
      </w:r>
      <w:r w:rsidRPr="00C75AA2">
        <w:rPr>
          <w:rFonts w:ascii="Times New Roman" w:hAnsi="Times New Roman" w:cs="Times New Roman"/>
          <w:i/>
        </w:rPr>
        <w:t>пневмония, снижение речевых функций, интеллекта, поведения, чувствительности</w:t>
      </w:r>
      <w:r w:rsidRPr="00C75AA2">
        <w:rPr>
          <w:rFonts w:ascii="Times New Roman" w:hAnsi="Times New Roman" w:cs="Times New Roman"/>
        </w:rPr>
        <w:t>)?______________</w:t>
      </w: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Вредные привычки_____________________________________________________________</w:t>
      </w: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Семейное положение___________________________________________________________</w:t>
      </w: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Профессиональная деятельность _________________________________________________</w:t>
      </w: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ab/>
        <w:t>Предыдущие профессии___________________________________________________</w:t>
      </w: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Жилищно-бытовые условия______________________________________________________</w:t>
      </w: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  <w:i/>
        </w:rPr>
      </w:pP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  <w:i/>
        </w:rPr>
      </w:pPr>
      <w:r w:rsidRPr="00C75AA2">
        <w:rPr>
          <w:rFonts w:ascii="Times New Roman" w:hAnsi="Times New Roman" w:cs="Times New Roman"/>
          <w:i/>
        </w:rPr>
        <w:t>Если не первый эпизод</w:t>
      </w: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  <w:i/>
        </w:rPr>
      </w:pP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>Наблюдаетесь ли</w:t>
      </w:r>
      <w:r w:rsidR="0077214C" w:rsidRPr="00C75AA2">
        <w:rPr>
          <w:rFonts w:ascii="Times New Roman" w:hAnsi="Times New Roman" w:cs="Times New Roman"/>
        </w:rPr>
        <w:t xml:space="preserve"> Вы</w:t>
      </w:r>
      <w:r w:rsidRPr="00C75AA2">
        <w:rPr>
          <w:rFonts w:ascii="Times New Roman" w:hAnsi="Times New Roman" w:cs="Times New Roman"/>
        </w:rPr>
        <w:t xml:space="preserve"> на диспансерном учёте? _____________________________________________________________________________</w:t>
      </w:r>
    </w:p>
    <w:p w:rsidR="001B7D88" w:rsidRPr="00C75AA2" w:rsidRDefault="001B7D88" w:rsidP="00664B5E">
      <w:pPr>
        <w:spacing w:after="0" w:line="240" w:lineRule="auto"/>
        <w:rPr>
          <w:rFonts w:ascii="Times New Roman" w:hAnsi="Times New Roman" w:cs="Times New Roman"/>
        </w:rPr>
      </w:pPr>
      <w:r w:rsidRPr="00C75AA2">
        <w:rPr>
          <w:rFonts w:ascii="Times New Roman" w:hAnsi="Times New Roman" w:cs="Times New Roman"/>
        </w:rPr>
        <w:t xml:space="preserve">Какие обследования или лечебно-профилактическое лечение </w:t>
      </w:r>
      <w:r w:rsidR="0077214C" w:rsidRPr="00C75AA2">
        <w:rPr>
          <w:rFonts w:ascii="Times New Roman" w:hAnsi="Times New Roman" w:cs="Times New Roman"/>
        </w:rPr>
        <w:t xml:space="preserve">Вы </w:t>
      </w:r>
      <w:r w:rsidRPr="00C75AA2">
        <w:rPr>
          <w:rFonts w:ascii="Times New Roman" w:hAnsi="Times New Roman" w:cs="Times New Roman"/>
        </w:rPr>
        <w:t>проходили? _____________________________________________________________________________</w:t>
      </w:r>
    </w:p>
    <w:p w:rsidR="005648DD" w:rsidRPr="00C75AA2" w:rsidRDefault="001B7D88" w:rsidP="00664B5E">
      <w:pPr>
        <w:spacing w:after="0" w:line="240" w:lineRule="auto"/>
      </w:pPr>
      <w:r w:rsidRPr="00C75AA2">
        <w:rPr>
          <w:rFonts w:ascii="Times New Roman" w:hAnsi="Times New Roman" w:cs="Times New Roman"/>
        </w:rPr>
        <w:t>Посещаете ли Вы врача, выполняете ли назначения врача?________________________________________________________________________</w:t>
      </w:r>
    </w:p>
    <w:sectPr w:rsidR="005648DD" w:rsidRPr="00C75AA2" w:rsidSect="00DC5F29">
      <w:footerReference w:type="default" r:id="rId16"/>
      <w:pgSz w:w="11906" w:h="16838"/>
      <w:pgMar w:top="426" w:right="282" w:bottom="284" w:left="7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9D" w:rsidRDefault="009C5F9D" w:rsidP="0089728E">
      <w:pPr>
        <w:spacing w:after="0" w:line="240" w:lineRule="auto"/>
      </w:pPr>
      <w:r>
        <w:separator/>
      </w:r>
    </w:p>
  </w:endnote>
  <w:endnote w:type="continuationSeparator" w:id="1">
    <w:p w:rsidR="009C5F9D" w:rsidRDefault="009C5F9D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9D" w:rsidRDefault="009C5F9D" w:rsidP="0089728E">
      <w:pPr>
        <w:spacing w:after="0" w:line="240" w:lineRule="auto"/>
      </w:pPr>
      <w:r>
        <w:separator/>
      </w:r>
    </w:p>
  </w:footnote>
  <w:footnote w:type="continuationSeparator" w:id="1">
    <w:p w:rsidR="009C5F9D" w:rsidRDefault="009C5F9D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7345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27B76"/>
    <w:rsid w:val="00030614"/>
    <w:rsid w:val="00050474"/>
    <w:rsid w:val="0005326A"/>
    <w:rsid w:val="0007255F"/>
    <w:rsid w:val="00080FDC"/>
    <w:rsid w:val="000B0E59"/>
    <w:rsid w:val="000C3E35"/>
    <w:rsid w:val="000D2854"/>
    <w:rsid w:val="000D70EC"/>
    <w:rsid w:val="000E62AA"/>
    <w:rsid w:val="00113034"/>
    <w:rsid w:val="00121AD1"/>
    <w:rsid w:val="00133529"/>
    <w:rsid w:val="00134667"/>
    <w:rsid w:val="0014630D"/>
    <w:rsid w:val="001515BB"/>
    <w:rsid w:val="00155E9B"/>
    <w:rsid w:val="00156D05"/>
    <w:rsid w:val="00167436"/>
    <w:rsid w:val="00171CAD"/>
    <w:rsid w:val="0017229F"/>
    <w:rsid w:val="00187992"/>
    <w:rsid w:val="001948A9"/>
    <w:rsid w:val="0019772B"/>
    <w:rsid w:val="001A36A9"/>
    <w:rsid w:val="001B6C0B"/>
    <w:rsid w:val="001B785B"/>
    <w:rsid w:val="001B7D88"/>
    <w:rsid w:val="001D1A4E"/>
    <w:rsid w:val="001F4A67"/>
    <w:rsid w:val="00212EF1"/>
    <w:rsid w:val="0022632B"/>
    <w:rsid w:val="00254DA4"/>
    <w:rsid w:val="00266FDB"/>
    <w:rsid w:val="00271BA9"/>
    <w:rsid w:val="00281213"/>
    <w:rsid w:val="002857B0"/>
    <w:rsid w:val="00292007"/>
    <w:rsid w:val="002A2CF7"/>
    <w:rsid w:val="002D432E"/>
    <w:rsid w:val="002D7565"/>
    <w:rsid w:val="0030373E"/>
    <w:rsid w:val="00325A8D"/>
    <w:rsid w:val="00326398"/>
    <w:rsid w:val="0032722D"/>
    <w:rsid w:val="00341CF5"/>
    <w:rsid w:val="0034670E"/>
    <w:rsid w:val="00362CB0"/>
    <w:rsid w:val="00387AD3"/>
    <w:rsid w:val="0039027E"/>
    <w:rsid w:val="003B4C7F"/>
    <w:rsid w:val="003B5849"/>
    <w:rsid w:val="003C0772"/>
    <w:rsid w:val="003D08B4"/>
    <w:rsid w:val="0042626F"/>
    <w:rsid w:val="00433F14"/>
    <w:rsid w:val="004374EF"/>
    <w:rsid w:val="00466548"/>
    <w:rsid w:val="00474A3D"/>
    <w:rsid w:val="004938E0"/>
    <w:rsid w:val="004A0981"/>
    <w:rsid w:val="004A25A5"/>
    <w:rsid w:val="004B7271"/>
    <w:rsid w:val="004C5B73"/>
    <w:rsid w:val="00500A4B"/>
    <w:rsid w:val="005042E4"/>
    <w:rsid w:val="00522A02"/>
    <w:rsid w:val="00547E9B"/>
    <w:rsid w:val="005648DD"/>
    <w:rsid w:val="00564D3E"/>
    <w:rsid w:val="00567DB9"/>
    <w:rsid w:val="005818D0"/>
    <w:rsid w:val="00592142"/>
    <w:rsid w:val="00592AE0"/>
    <w:rsid w:val="005A3976"/>
    <w:rsid w:val="005A7EE3"/>
    <w:rsid w:val="005C34F8"/>
    <w:rsid w:val="005D4FED"/>
    <w:rsid w:val="005E3164"/>
    <w:rsid w:val="005F4009"/>
    <w:rsid w:val="00601B20"/>
    <w:rsid w:val="006105E9"/>
    <w:rsid w:val="00615937"/>
    <w:rsid w:val="0062289B"/>
    <w:rsid w:val="006347E9"/>
    <w:rsid w:val="00634DB2"/>
    <w:rsid w:val="00640B23"/>
    <w:rsid w:val="00652ED6"/>
    <w:rsid w:val="00664B5E"/>
    <w:rsid w:val="0066729E"/>
    <w:rsid w:val="00691710"/>
    <w:rsid w:val="006A0C04"/>
    <w:rsid w:val="006A0D3E"/>
    <w:rsid w:val="006A7FDF"/>
    <w:rsid w:val="006B223E"/>
    <w:rsid w:val="006B3C9B"/>
    <w:rsid w:val="006C39DC"/>
    <w:rsid w:val="006C67F2"/>
    <w:rsid w:val="006D28CF"/>
    <w:rsid w:val="006E3E0F"/>
    <w:rsid w:val="006F4B77"/>
    <w:rsid w:val="00744194"/>
    <w:rsid w:val="0074572F"/>
    <w:rsid w:val="00746AC5"/>
    <w:rsid w:val="0075340D"/>
    <w:rsid w:val="00761204"/>
    <w:rsid w:val="00761CC1"/>
    <w:rsid w:val="0077214C"/>
    <w:rsid w:val="00793C51"/>
    <w:rsid w:val="007A0B95"/>
    <w:rsid w:val="007B6883"/>
    <w:rsid w:val="00815FC7"/>
    <w:rsid w:val="008164DA"/>
    <w:rsid w:val="008177EA"/>
    <w:rsid w:val="00831056"/>
    <w:rsid w:val="008478DE"/>
    <w:rsid w:val="00855AD4"/>
    <w:rsid w:val="00891923"/>
    <w:rsid w:val="0089728E"/>
    <w:rsid w:val="008972CB"/>
    <w:rsid w:val="008A2428"/>
    <w:rsid w:val="008B0E33"/>
    <w:rsid w:val="008C7C77"/>
    <w:rsid w:val="008E0899"/>
    <w:rsid w:val="008E426D"/>
    <w:rsid w:val="0090157C"/>
    <w:rsid w:val="00911759"/>
    <w:rsid w:val="00911DF9"/>
    <w:rsid w:val="009310DA"/>
    <w:rsid w:val="00934C95"/>
    <w:rsid w:val="00941C4F"/>
    <w:rsid w:val="00954B57"/>
    <w:rsid w:val="009937EE"/>
    <w:rsid w:val="009A0FD0"/>
    <w:rsid w:val="009A32FF"/>
    <w:rsid w:val="009C0ADC"/>
    <w:rsid w:val="009C16FC"/>
    <w:rsid w:val="009C5F9D"/>
    <w:rsid w:val="009D30B0"/>
    <w:rsid w:val="00A205B9"/>
    <w:rsid w:val="00A35722"/>
    <w:rsid w:val="00A7333A"/>
    <w:rsid w:val="00A74767"/>
    <w:rsid w:val="00A87B05"/>
    <w:rsid w:val="00A943A6"/>
    <w:rsid w:val="00AD054E"/>
    <w:rsid w:val="00B071C5"/>
    <w:rsid w:val="00B14BA0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92E5C"/>
    <w:rsid w:val="00BA20C9"/>
    <w:rsid w:val="00BB3593"/>
    <w:rsid w:val="00BB3919"/>
    <w:rsid w:val="00BB5E62"/>
    <w:rsid w:val="00BD7D0A"/>
    <w:rsid w:val="00BF0AD4"/>
    <w:rsid w:val="00C216AE"/>
    <w:rsid w:val="00C3756F"/>
    <w:rsid w:val="00C42BE0"/>
    <w:rsid w:val="00C56229"/>
    <w:rsid w:val="00C7555B"/>
    <w:rsid w:val="00C75AA2"/>
    <w:rsid w:val="00C91C41"/>
    <w:rsid w:val="00CA5D27"/>
    <w:rsid w:val="00CC1FE7"/>
    <w:rsid w:val="00CC3666"/>
    <w:rsid w:val="00CD3E58"/>
    <w:rsid w:val="00CD7960"/>
    <w:rsid w:val="00D01BD3"/>
    <w:rsid w:val="00D13BE4"/>
    <w:rsid w:val="00D61D78"/>
    <w:rsid w:val="00D641C3"/>
    <w:rsid w:val="00D8061A"/>
    <w:rsid w:val="00DA159A"/>
    <w:rsid w:val="00DA4D12"/>
    <w:rsid w:val="00DA5C6A"/>
    <w:rsid w:val="00DC44C7"/>
    <w:rsid w:val="00DC5F29"/>
    <w:rsid w:val="00DF69DC"/>
    <w:rsid w:val="00E13099"/>
    <w:rsid w:val="00E1356C"/>
    <w:rsid w:val="00E227D9"/>
    <w:rsid w:val="00E30453"/>
    <w:rsid w:val="00E54CAC"/>
    <w:rsid w:val="00E67B4F"/>
    <w:rsid w:val="00E703C1"/>
    <w:rsid w:val="00E77B3B"/>
    <w:rsid w:val="00EB0D63"/>
    <w:rsid w:val="00ED7088"/>
    <w:rsid w:val="00EE0D58"/>
    <w:rsid w:val="00F00859"/>
    <w:rsid w:val="00F16437"/>
    <w:rsid w:val="00F35FEC"/>
    <w:rsid w:val="00F36DAC"/>
    <w:rsid w:val="00F461BB"/>
    <w:rsid w:val="00F605A4"/>
    <w:rsid w:val="00F80B24"/>
    <w:rsid w:val="00F80BD6"/>
    <w:rsid w:val="00F853FC"/>
    <w:rsid w:val="00F873C6"/>
    <w:rsid w:val="00F91736"/>
    <w:rsid w:val="00F91D6B"/>
    <w:rsid w:val="00F94879"/>
    <w:rsid w:val="00FA2CD8"/>
    <w:rsid w:val="00FA6683"/>
    <w:rsid w:val="00FA77D8"/>
    <w:rsid w:val="00FC61F7"/>
    <w:rsid w:val="00FE3933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  <w:style w:type="paragraph" w:styleId="af">
    <w:name w:val="TOC Heading"/>
    <w:basedOn w:val="1"/>
    <w:next w:val="a"/>
    <w:uiPriority w:val="39"/>
    <w:semiHidden/>
    <w:unhideWhenUsed/>
    <w:qFormat/>
    <w:rsid w:val="00E54CA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54CAC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13" Type="http://schemas.openxmlformats.org/officeDocument/2006/relationships/hyperlink" Target="http://medportal.ru/clinics/services/4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dportal.ru/clinics/services/953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portal.ru/terms/11420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://medportal.ru/enc/vessels/extravessels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portal.ru/enc/pulmonology/Pnevmonijavospalenielegkih/" TargetMode="External"/><Relationship Id="rId14" Type="http://schemas.openxmlformats.org/officeDocument/2006/relationships/hyperlink" Target="http://medportal.ru/enc/neurology/speech/4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Стаж выявленного заболевания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8.0417872667102527E-2"/>
                  <c:y val="5.3092789871854409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chemeClr val="tx2"/>
                        </a:solidFill>
                      </a:rPr>
                      <a:t>75%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9171309119957238E-2"/>
                  <c:y val="-4.3220009263547875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chemeClr val="accent2"/>
                        </a:solidFill>
                      </a:rPr>
                      <a:t>20%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5652879358459704"/>
                  <c:y val="-3.3120271730739538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chemeClr val="accent3">
                            <a:lumMod val="75000"/>
                          </a:schemeClr>
                        </a:solidFill>
                      </a:rPr>
                      <a:t>5%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Лист1!$A$1:$C$1</c:f>
              <c:strCache>
                <c:ptCount val="3"/>
                <c:pt idx="0">
                  <c:v>Первый эпизод</c:v>
                </c:pt>
                <c:pt idx="1">
                  <c:v>Второй эпизод</c:v>
                </c:pt>
                <c:pt idx="2">
                  <c:v>Третий эпизод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0.75000000000000167</c:v>
                </c:pt>
                <c:pt idx="1">
                  <c:v>0.2</c:v>
                </c:pt>
                <c:pt idx="2">
                  <c:v>5.00000000000001E-2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ED658-BA93-4112-886D-08DDC06A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7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41</cp:revision>
  <cp:lastPrinted>2016-06-02T10:47:00Z</cp:lastPrinted>
  <dcterms:created xsi:type="dcterms:W3CDTF">2016-06-01T21:00:00Z</dcterms:created>
  <dcterms:modified xsi:type="dcterms:W3CDTF">2020-05-01T15:28:00Z</dcterms:modified>
</cp:coreProperties>
</file>